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583E" w:rsidRDefault="0018583E" w:rsidP="00F92DCE">
      <w:pPr>
        <w:spacing w:after="0"/>
        <w:jc w:val="center"/>
        <w:rPr>
          <w:b/>
          <w:bCs/>
          <w:color w:val="548DD4" w:themeColor="text2" w:themeTint="99"/>
          <w:sz w:val="22"/>
          <w:szCs w:val="24"/>
        </w:rPr>
      </w:pPr>
      <w:bookmarkStart w:id="0" w:name="_GoBack"/>
      <w:bookmarkEnd w:id="0"/>
    </w:p>
    <w:p w:rsidR="00F92DCE" w:rsidRDefault="00F92DCE" w:rsidP="00B15DFC">
      <w:pPr>
        <w:spacing w:after="0" w:line="240" w:lineRule="auto"/>
        <w:jc w:val="center"/>
        <w:rPr>
          <w:b/>
          <w:bCs/>
          <w:color w:val="548DD4" w:themeColor="text2" w:themeTint="99"/>
          <w:sz w:val="22"/>
          <w:szCs w:val="24"/>
        </w:rPr>
      </w:pPr>
      <w:r w:rsidRPr="00F92DCE">
        <w:rPr>
          <w:b/>
          <w:bCs/>
          <w:color w:val="548DD4" w:themeColor="text2" w:themeTint="99"/>
          <w:sz w:val="22"/>
          <w:szCs w:val="24"/>
        </w:rPr>
        <w:t>NAP Region</w:t>
      </w:r>
      <w:r>
        <w:rPr>
          <w:b/>
          <w:bCs/>
          <w:color w:val="548DD4" w:themeColor="text2" w:themeTint="99"/>
          <w:sz w:val="22"/>
          <w:szCs w:val="24"/>
        </w:rPr>
        <w:t>al Training Workshop for Asia</w:t>
      </w:r>
    </w:p>
    <w:p w:rsidR="00F92DCE" w:rsidRPr="00B15DFC" w:rsidRDefault="00F92DCE" w:rsidP="00B15DFC">
      <w:pPr>
        <w:spacing w:before="60" w:line="240" w:lineRule="auto"/>
        <w:jc w:val="center"/>
        <w:rPr>
          <w:b/>
          <w:bCs/>
          <w:color w:val="548DD4" w:themeColor="text2" w:themeTint="99"/>
          <w:sz w:val="22"/>
          <w:szCs w:val="24"/>
        </w:rPr>
      </w:pPr>
      <w:r w:rsidRPr="00B15DFC">
        <w:rPr>
          <w:b/>
          <w:bCs/>
          <w:color w:val="548DD4" w:themeColor="text2" w:themeTint="99"/>
          <w:sz w:val="22"/>
          <w:szCs w:val="24"/>
        </w:rPr>
        <w:t>Session 2: Climate Information and Services</w:t>
      </w:r>
    </w:p>
    <w:p w:rsidR="004D697C" w:rsidRPr="00212A9C" w:rsidRDefault="00212A9C" w:rsidP="00212A9C">
      <w:pPr>
        <w:rPr>
          <w:b/>
          <w:bCs/>
          <w:color w:val="548DD4" w:themeColor="text2" w:themeTint="99"/>
          <w:sz w:val="22"/>
          <w:szCs w:val="24"/>
        </w:rPr>
      </w:pPr>
      <w:r w:rsidRPr="00212A9C">
        <w:rPr>
          <w:b/>
          <w:bCs/>
          <w:color w:val="548DD4" w:themeColor="text2" w:themeTint="99"/>
          <w:sz w:val="22"/>
          <w:szCs w:val="24"/>
        </w:rPr>
        <w:t xml:space="preserve">EXERCISE: </w:t>
      </w:r>
      <w:r>
        <w:rPr>
          <w:b/>
          <w:bCs/>
          <w:color w:val="548DD4" w:themeColor="text2" w:themeTint="99"/>
          <w:sz w:val="22"/>
          <w:szCs w:val="24"/>
        </w:rPr>
        <w:t>R</w:t>
      </w:r>
      <w:r w:rsidR="00F13EA0" w:rsidRPr="00212A9C">
        <w:rPr>
          <w:b/>
          <w:bCs/>
          <w:color w:val="548DD4" w:themeColor="text2" w:themeTint="99"/>
          <w:sz w:val="22"/>
          <w:szCs w:val="24"/>
        </w:rPr>
        <w:t>isk m</w:t>
      </w:r>
      <w:r w:rsidR="00F92DCE" w:rsidRPr="00212A9C">
        <w:rPr>
          <w:b/>
          <w:bCs/>
          <w:color w:val="548DD4" w:themeColor="text2" w:themeTint="99"/>
          <w:sz w:val="22"/>
          <w:szCs w:val="24"/>
        </w:rPr>
        <w:t>apping</w:t>
      </w:r>
      <w:r>
        <w:rPr>
          <w:b/>
          <w:bCs/>
          <w:color w:val="548DD4" w:themeColor="text2" w:themeTint="99"/>
          <w:sz w:val="22"/>
          <w:szCs w:val="24"/>
        </w:rPr>
        <w:t xml:space="preserve"> and h</w:t>
      </w:r>
      <w:r w:rsidRPr="00212A9C">
        <w:rPr>
          <w:b/>
          <w:bCs/>
          <w:color w:val="548DD4" w:themeColor="text2" w:themeTint="99"/>
          <w:sz w:val="22"/>
          <w:szCs w:val="24"/>
        </w:rPr>
        <w:t>azard identification</w:t>
      </w:r>
    </w:p>
    <w:tbl>
      <w:tblPr>
        <w:tblpPr w:leftFromText="180" w:rightFromText="180" w:vertAnchor="text" w:horzAnchor="margin" w:tblpY="125"/>
        <w:tblW w:w="9808" w:type="dxa"/>
        <w:tblBorders>
          <w:top w:val="dotted" w:sz="4" w:space="0" w:color="4F81BD" w:themeColor="accent1"/>
          <w:left w:val="dotted" w:sz="4" w:space="0" w:color="4F81BD" w:themeColor="accent1"/>
          <w:bottom w:val="dotted" w:sz="4" w:space="0" w:color="4F81BD" w:themeColor="accent1"/>
          <w:right w:val="dotted" w:sz="4" w:space="0" w:color="4F81BD" w:themeColor="accent1"/>
          <w:insideH w:val="dotted" w:sz="4" w:space="0" w:color="4F81BD" w:themeColor="accent1"/>
          <w:insideV w:val="dotted" w:sz="4" w:space="0" w:color="4F81BD" w:themeColor="accent1"/>
        </w:tblBorders>
        <w:tblLayout w:type="fixed"/>
        <w:tblLook w:val="0000" w:firstRow="0" w:lastRow="0" w:firstColumn="0" w:lastColumn="0" w:noHBand="0" w:noVBand="0"/>
      </w:tblPr>
      <w:tblGrid>
        <w:gridCol w:w="9808"/>
      </w:tblGrid>
      <w:tr w:rsidR="00212A9C" w:rsidRPr="00F06DEA" w:rsidTr="00212A9C">
        <w:trPr>
          <w:trHeight w:val="1408"/>
        </w:trPr>
        <w:tc>
          <w:tcPr>
            <w:tcW w:w="9808" w:type="dxa"/>
          </w:tcPr>
          <w:p w:rsidR="00212A9C" w:rsidRDefault="00212A9C" w:rsidP="00212A9C">
            <w:pPr>
              <w:pStyle w:val="NAPHeadline2"/>
            </w:pPr>
            <w:r>
              <w:t>Instructions for the exercise</w:t>
            </w:r>
          </w:p>
          <w:p w:rsidR="00212A9C" w:rsidRPr="00F06DEA" w:rsidRDefault="00212A9C" w:rsidP="003527D1">
            <w:pPr>
              <w:pStyle w:val="1stBulletlist"/>
              <w:numPr>
                <w:ilvl w:val="0"/>
                <w:numId w:val="0"/>
              </w:numPr>
              <w:rPr>
                <w:lang w:val="en-GB"/>
              </w:rPr>
            </w:pPr>
          </w:p>
          <w:p w:rsidR="00212A9C" w:rsidRDefault="00212A9C" w:rsidP="00212A9C">
            <w:pPr>
              <w:pStyle w:val="1stBulletlist"/>
              <w:rPr>
                <w:lang w:val="en-GB"/>
              </w:rPr>
            </w:pPr>
            <w:r w:rsidRPr="003204E3">
              <w:rPr>
                <w:lang w:val="en-GB"/>
              </w:rPr>
              <w:t xml:space="preserve">Divide </w:t>
            </w:r>
            <w:r>
              <w:rPr>
                <w:lang w:val="en-GB"/>
              </w:rPr>
              <w:t>in 4 working groups at random or by sector or country.</w:t>
            </w:r>
          </w:p>
          <w:p w:rsidR="00212A9C" w:rsidRPr="003204E3" w:rsidRDefault="00212A9C" w:rsidP="003527D1">
            <w:pPr>
              <w:pStyle w:val="1stBulletlist"/>
              <w:rPr>
                <w:lang w:val="en-GB"/>
              </w:rPr>
            </w:pPr>
            <w:r>
              <w:rPr>
                <w:lang w:val="en-GB"/>
              </w:rPr>
              <w:t>P</w:t>
            </w:r>
            <w:r w:rsidRPr="003204E3">
              <w:rPr>
                <w:lang w:val="en-GB"/>
              </w:rPr>
              <w:t xml:space="preserve">lace 4 tables in the corners of the room, each providing copies of the relevant </w:t>
            </w:r>
            <w:r>
              <w:rPr>
                <w:lang w:val="en-GB"/>
              </w:rPr>
              <w:t xml:space="preserve">matrices and </w:t>
            </w:r>
            <w:r w:rsidRPr="003204E3">
              <w:rPr>
                <w:lang w:val="en-GB"/>
              </w:rPr>
              <w:t>maps in colour.</w:t>
            </w:r>
          </w:p>
          <w:p w:rsidR="00212A9C" w:rsidRPr="00F06DEA" w:rsidRDefault="00212A9C" w:rsidP="003527D1">
            <w:pPr>
              <w:pStyle w:val="1stBulletlist"/>
              <w:rPr>
                <w:lang w:val="en-GB"/>
              </w:rPr>
            </w:pPr>
            <w:r>
              <w:rPr>
                <w:lang w:val="en-GB"/>
              </w:rPr>
              <w:t>E</w:t>
            </w:r>
            <w:r w:rsidRPr="00F06DEA">
              <w:rPr>
                <w:lang w:val="en-GB"/>
              </w:rPr>
              <w:t xml:space="preserve">ach group to work in joint discussion on 1 set of </w:t>
            </w:r>
            <w:r>
              <w:rPr>
                <w:lang w:val="en-GB"/>
              </w:rPr>
              <w:t xml:space="preserve">matrix and </w:t>
            </w:r>
            <w:r w:rsidRPr="00F06DEA">
              <w:rPr>
                <w:lang w:val="en-GB"/>
              </w:rPr>
              <w:t>maps</w:t>
            </w:r>
            <w:r>
              <w:rPr>
                <w:lang w:val="en-GB"/>
              </w:rPr>
              <w:t xml:space="preserve"> (1 set per trainee),</w:t>
            </w:r>
            <w:r w:rsidRPr="00F06DEA">
              <w:rPr>
                <w:lang w:val="en-GB"/>
              </w:rPr>
              <w:t xml:space="preserve"> and identify </w:t>
            </w:r>
            <w:r>
              <w:rPr>
                <w:lang w:val="en-GB"/>
              </w:rPr>
              <w:t xml:space="preserve">risk types and </w:t>
            </w:r>
            <w:r w:rsidRPr="00F06DEA">
              <w:rPr>
                <w:lang w:val="en-GB"/>
              </w:rPr>
              <w:t>areas most at risk in the land-use map. The groups might use any technique (marker, dots etc.) to document their findings.</w:t>
            </w:r>
          </w:p>
          <w:p w:rsidR="00212A9C" w:rsidRDefault="00212A9C" w:rsidP="003527D1">
            <w:pPr>
              <w:pStyle w:val="1stBulletlist"/>
              <w:rPr>
                <w:lang w:val="en-GB"/>
              </w:rPr>
            </w:pPr>
            <w:r w:rsidRPr="00F06DEA">
              <w:rPr>
                <w:lang w:val="en-GB"/>
              </w:rPr>
              <w:t>Place all 4 working maps on a pin board in front of the room for the wrap-up.</w:t>
            </w:r>
          </w:p>
          <w:p w:rsidR="00212A9C" w:rsidRPr="00F13EA0" w:rsidRDefault="00212A9C" w:rsidP="00E35EE1">
            <w:pPr>
              <w:pStyle w:val="Standardtextbody"/>
              <w:spacing w:line="276" w:lineRule="auto"/>
              <w:jc w:val="both"/>
              <w:rPr>
                <w:b/>
                <w:lang w:val="en-GB"/>
              </w:rPr>
            </w:pPr>
            <w:r w:rsidRPr="007B4258">
              <w:rPr>
                <w:b/>
                <w:lang w:val="en-GB"/>
              </w:rPr>
              <w:t>Part B</w:t>
            </w:r>
            <w:r>
              <w:rPr>
                <w:b/>
                <w:lang w:val="en-GB"/>
              </w:rPr>
              <w:t>.1</w:t>
            </w:r>
            <w:r w:rsidRPr="007B4258">
              <w:rPr>
                <w:b/>
                <w:lang w:val="en-GB"/>
              </w:rPr>
              <w:t xml:space="preserve">: </w:t>
            </w:r>
            <w:r>
              <w:rPr>
                <w:b/>
                <w:lang w:val="en-GB"/>
              </w:rPr>
              <w:t xml:space="preserve">Risk mapping </w:t>
            </w:r>
          </w:p>
          <w:p w:rsidR="00212A9C" w:rsidRDefault="00212A9C" w:rsidP="00E35EE1">
            <w:pPr>
              <w:spacing w:after="120"/>
              <w:jc w:val="both"/>
              <w:rPr>
                <w:rFonts w:ascii="Arial" w:eastAsiaTheme="minorHAnsi" w:hAnsi="Arial"/>
                <w:color w:val="262626" w:themeColor="text1" w:themeTint="D9"/>
                <w:lang w:eastAsia="en-US"/>
              </w:rPr>
            </w:pPr>
            <w:r>
              <w:rPr>
                <w:rFonts w:ascii="Arial" w:eastAsiaTheme="minorHAnsi" w:hAnsi="Arial"/>
                <w:color w:val="262626" w:themeColor="text1" w:themeTint="D9"/>
                <w:lang w:eastAsia="en-US"/>
              </w:rPr>
              <w:t>In this exercise,</w:t>
            </w:r>
            <w:r w:rsidRPr="005C05FF">
              <w:rPr>
                <w:rFonts w:ascii="Arial" w:eastAsiaTheme="minorHAnsi" w:hAnsi="Arial"/>
                <w:color w:val="262626" w:themeColor="text1" w:themeTint="D9"/>
                <w:lang w:eastAsia="en-US"/>
              </w:rPr>
              <w:t xml:space="preserve"> </w:t>
            </w:r>
            <w:r>
              <w:rPr>
                <w:rFonts w:ascii="Arial" w:eastAsiaTheme="minorHAnsi" w:hAnsi="Arial"/>
                <w:color w:val="262626" w:themeColor="text1" w:themeTint="D9"/>
                <w:lang w:eastAsia="en-US"/>
              </w:rPr>
              <w:t xml:space="preserve">you are invited to </w:t>
            </w:r>
            <w:r w:rsidRPr="005C05FF">
              <w:rPr>
                <w:rFonts w:ascii="Arial" w:eastAsiaTheme="minorHAnsi" w:hAnsi="Arial"/>
                <w:color w:val="262626" w:themeColor="text1" w:themeTint="D9"/>
                <w:lang w:eastAsia="en-US"/>
              </w:rPr>
              <w:t xml:space="preserve">reflect the </w:t>
            </w:r>
            <w:r>
              <w:rPr>
                <w:rFonts w:ascii="Arial" w:eastAsiaTheme="minorHAnsi" w:hAnsi="Arial"/>
                <w:color w:val="262626" w:themeColor="text1" w:themeTint="D9"/>
                <w:lang w:eastAsia="en-US"/>
              </w:rPr>
              <w:t>impacts of specific hazards to key sectors and geographical areas. This will allow you to think about the type of information you will need as to plan and mainstream climate risks into NAPs</w:t>
            </w:r>
            <w:r w:rsidRPr="005C05FF">
              <w:rPr>
                <w:rFonts w:ascii="Arial" w:eastAsiaTheme="minorHAnsi" w:hAnsi="Arial"/>
                <w:color w:val="262626" w:themeColor="text1" w:themeTint="D9"/>
                <w:lang w:eastAsia="en-US"/>
              </w:rPr>
              <w:t>.</w:t>
            </w:r>
          </w:p>
          <w:p w:rsidR="00212A9C" w:rsidRDefault="00212A9C" w:rsidP="006B1338">
            <w:pPr>
              <w:spacing w:after="120"/>
              <w:jc w:val="both"/>
              <w:rPr>
                <w:rFonts w:ascii="Arial" w:eastAsiaTheme="minorHAnsi" w:hAnsi="Arial"/>
                <w:color w:val="262626" w:themeColor="text1" w:themeTint="D9"/>
                <w:lang w:eastAsia="en-US"/>
              </w:rPr>
            </w:pPr>
            <w:r>
              <w:rPr>
                <w:rFonts w:ascii="Arial" w:eastAsiaTheme="minorHAnsi" w:hAnsi="Arial"/>
                <w:color w:val="262626" w:themeColor="text1" w:themeTint="D9"/>
                <w:lang w:eastAsia="en-US"/>
              </w:rPr>
              <w:t xml:space="preserve">You will focus on </w:t>
            </w:r>
            <w:r w:rsidRPr="003204E3">
              <w:rPr>
                <w:rFonts w:ascii="Arial" w:eastAsiaTheme="minorHAnsi" w:hAnsi="Arial"/>
                <w:color w:val="262626" w:themeColor="text1" w:themeTint="D9"/>
                <w:lang w:eastAsia="en-US"/>
              </w:rPr>
              <w:t>flood-prone area</w:t>
            </w:r>
            <w:r>
              <w:rPr>
                <w:rFonts w:ascii="Arial" w:eastAsiaTheme="minorHAnsi" w:hAnsi="Arial"/>
                <w:color w:val="262626" w:themeColor="text1" w:themeTint="D9"/>
                <w:lang w:eastAsia="en-US"/>
              </w:rPr>
              <w:t>s</w:t>
            </w:r>
            <w:r w:rsidRPr="003204E3">
              <w:rPr>
                <w:rFonts w:ascii="Arial" w:eastAsiaTheme="minorHAnsi" w:hAnsi="Arial"/>
                <w:color w:val="262626" w:themeColor="text1" w:themeTint="D9"/>
                <w:lang w:eastAsia="en-US"/>
              </w:rPr>
              <w:t xml:space="preserve"> in</w:t>
            </w:r>
            <w:r>
              <w:rPr>
                <w:rFonts w:ascii="Arial" w:eastAsiaTheme="minorHAnsi" w:hAnsi="Arial"/>
                <w:color w:val="262626" w:themeColor="text1" w:themeTint="D9"/>
                <w:lang w:eastAsia="en-US"/>
              </w:rPr>
              <w:t xml:space="preserve"> South East Asia</w:t>
            </w:r>
            <w:r w:rsidRPr="003204E3">
              <w:rPr>
                <w:rFonts w:ascii="Arial" w:eastAsiaTheme="minorHAnsi" w:hAnsi="Arial"/>
                <w:color w:val="262626" w:themeColor="text1" w:themeTint="D9"/>
                <w:lang w:eastAsia="en-US"/>
              </w:rPr>
              <w:t>. An existing risk assessment has determined inundation levels from extreme events (heavy storms / typhoons) for the current situation</w:t>
            </w:r>
            <w:r>
              <w:rPr>
                <w:rFonts w:ascii="Arial" w:eastAsiaTheme="minorHAnsi" w:hAnsi="Arial"/>
                <w:color w:val="262626" w:themeColor="text1" w:themeTint="D9"/>
                <w:lang w:eastAsia="en-US"/>
              </w:rPr>
              <w:t xml:space="preserve"> (Fig. 1)</w:t>
            </w:r>
            <w:r w:rsidRPr="003204E3">
              <w:rPr>
                <w:rFonts w:ascii="Arial" w:eastAsiaTheme="minorHAnsi" w:hAnsi="Arial"/>
                <w:color w:val="262626" w:themeColor="text1" w:themeTint="D9"/>
                <w:lang w:eastAsia="en-US"/>
              </w:rPr>
              <w:t xml:space="preserve"> and f</w:t>
            </w:r>
            <w:r>
              <w:rPr>
                <w:rFonts w:ascii="Arial" w:eastAsiaTheme="minorHAnsi" w:hAnsi="Arial"/>
                <w:color w:val="262626" w:themeColor="text1" w:themeTint="D9"/>
                <w:lang w:eastAsia="en-US"/>
              </w:rPr>
              <w:t>or a projection for the year 203</w:t>
            </w:r>
            <w:r w:rsidRPr="003204E3">
              <w:rPr>
                <w:rFonts w:ascii="Arial" w:eastAsiaTheme="minorHAnsi" w:hAnsi="Arial"/>
                <w:color w:val="262626" w:themeColor="text1" w:themeTint="D9"/>
                <w:lang w:eastAsia="en-US"/>
              </w:rPr>
              <w:t>0</w:t>
            </w:r>
            <w:r>
              <w:rPr>
                <w:rFonts w:ascii="Arial" w:eastAsiaTheme="minorHAnsi" w:hAnsi="Arial"/>
                <w:color w:val="262626" w:themeColor="text1" w:themeTint="D9"/>
                <w:lang w:eastAsia="en-US"/>
              </w:rPr>
              <w:t xml:space="preserve"> (Fig. 3)</w:t>
            </w:r>
            <w:r w:rsidRPr="003204E3">
              <w:rPr>
                <w:rFonts w:ascii="Arial" w:eastAsiaTheme="minorHAnsi" w:hAnsi="Arial"/>
                <w:color w:val="262626" w:themeColor="text1" w:themeTint="D9"/>
                <w:lang w:eastAsia="en-US"/>
              </w:rPr>
              <w:t xml:space="preserve">. You will be provided with relevant maps indicating the </w:t>
            </w:r>
            <w:r>
              <w:rPr>
                <w:rFonts w:ascii="Arial" w:eastAsiaTheme="minorHAnsi" w:hAnsi="Arial"/>
                <w:color w:val="262626" w:themeColor="text1" w:themeTint="D9"/>
                <w:lang w:eastAsia="en-US"/>
              </w:rPr>
              <w:t xml:space="preserve">historical precipitations (Fig. 1), </w:t>
            </w:r>
            <w:r w:rsidRPr="003204E3">
              <w:rPr>
                <w:rFonts w:ascii="Arial" w:eastAsiaTheme="minorHAnsi" w:hAnsi="Arial"/>
                <w:color w:val="262626" w:themeColor="text1" w:themeTint="D9"/>
                <w:lang w:eastAsia="en-US"/>
              </w:rPr>
              <w:t xml:space="preserve">current </w:t>
            </w:r>
            <w:r>
              <w:rPr>
                <w:rFonts w:ascii="Arial" w:eastAsiaTheme="minorHAnsi" w:hAnsi="Arial"/>
                <w:color w:val="262626" w:themeColor="text1" w:themeTint="D9"/>
                <w:lang w:eastAsia="en-US"/>
              </w:rPr>
              <w:t xml:space="preserve">water-related hazards (Fig. 2 and 3), </w:t>
            </w:r>
            <w:r w:rsidRPr="003204E3">
              <w:rPr>
                <w:rFonts w:ascii="Arial" w:eastAsiaTheme="minorHAnsi" w:hAnsi="Arial"/>
                <w:color w:val="262626" w:themeColor="text1" w:themeTint="D9"/>
                <w:lang w:eastAsia="en-US"/>
              </w:rPr>
              <w:t>proj</w:t>
            </w:r>
            <w:r>
              <w:rPr>
                <w:rFonts w:ascii="Arial" w:eastAsiaTheme="minorHAnsi" w:hAnsi="Arial"/>
                <w:color w:val="262626" w:themeColor="text1" w:themeTint="D9"/>
                <w:lang w:eastAsia="en-US"/>
              </w:rPr>
              <w:t>ected inundations (Fig. 4</w:t>
            </w:r>
            <w:r w:rsidRPr="003204E3">
              <w:rPr>
                <w:rFonts w:ascii="Arial" w:eastAsiaTheme="minorHAnsi" w:hAnsi="Arial"/>
                <w:color w:val="262626" w:themeColor="text1" w:themeTint="D9"/>
                <w:lang w:eastAsia="en-US"/>
              </w:rPr>
              <w:t>) as well as a map of the e</w:t>
            </w:r>
            <w:r>
              <w:rPr>
                <w:rFonts w:ascii="Arial" w:eastAsiaTheme="minorHAnsi" w:hAnsi="Arial"/>
                <w:color w:val="262626" w:themeColor="text1" w:themeTint="D9"/>
                <w:lang w:eastAsia="en-US"/>
              </w:rPr>
              <w:t>xisting croplands (Fig. 5) and population density (Fig. 6).</w:t>
            </w:r>
          </w:p>
          <w:p w:rsidR="00212A9C" w:rsidRDefault="00212A9C" w:rsidP="00B90298">
            <w:pPr>
              <w:spacing w:after="120"/>
              <w:rPr>
                <w:rFonts w:ascii="Arial" w:eastAsiaTheme="minorHAnsi" w:hAnsi="Arial"/>
                <w:color w:val="262626" w:themeColor="text1" w:themeTint="D9"/>
                <w:lang w:eastAsia="en-US"/>
              </w:rPr>
            </w:pPr>
            <w:r w:rsidRPr="00B90298">
              <w:rPr>
                <w:rFonts w:ascii="Arial" w:hAnsi="Arial" w:cs="Arial"/>
                <w:b/>
                <w:bCs/>
                <w:iCs/>
                <w:color w:val="008AB5"/>
                <w:sz w:val="22"/>
                <w:lang w:eastAsia="de-DE"/>
              </w:rPr>
              <w:t>Figure</w:t>
            </w:r>
            <w:r>
              <w:rPr>
                <w:rFonts w:ascii="Arial" w:hAnsi="Arial" w:cs="Arial"/>
                <w:b/>
                <w:bCs/>
                <w:iCs/>
                <w:color w:val="008AB5"/>
                <w:sz w:val="22"/>
                <w:lang w:eastAsia="de-DE"/>
              </w:rPr>
              <w:t xml:space="preserve"> 1:</w:t>
            </w:r>
            <w:r w:rsidRPr="00B90298">
              <w:rPr>
                <w:rFonts w:ascii="Arial" w:hAnsi="Arial" w:cs="Arial"/>
                <w:b/>
                <w:bCs/>
                <w:iCs/>
                <w:color w:val="008AB5"/>
                <w:sz w:val="22"/>
                <w:lang w:eastAsia="de-DE"/>
              </w:rPr>
              <w:t xml:space="preserve"> Average annual precipitation</w:t>
            </w:r>
            <w:r>
              <w:rPr>
                <w:rFonts w:ascii="Arial" w:eastAsiaTheme="minorHAnsi" w:hAnsi="Arial"/>
                <w:color w:val="262626" w:themeColor="text1" w:themeTint="D9"/>
                <w:lang w:eastAsia="en-US"/>
              </w:rPr>
              <w:t xml:space="preserve"> </w:t>
            </w:r>
            <w:r>
              <w:rPr>
                <w:noProof/>
                <w:lang w:val="en-US"/>
              </w:rPr>
              <w:t xml:space="preserve"> </w:t>
            </w:r>
            <w:r>
              <w:rPr>
                <w:noProof/>
                <w:lang w:val="fr-CH" w:eastAsia="fr-CH"/>
              </w:rPr>
              <w:drawing>
                <wp:inline distT="0" distB="0" distL="0" distR="0" wp14:anchorId="21814131" wp14:editId="76AEC50C">
                  <wp:extent cx="4968159" cy="301752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81197" cy="3025439"/>
                          </a:xfrm>
                          <a:prstGeom prst="rect">
                            <a:avLst/>
                          </a:prstGeom>
                        </pic:spPr>
                      </pic:pic>
                    </a:graphicData>
                  </a:graphic>
                </wp:inline>
              </w:drawing>
            </w:r>
          </w:p>
          <w:p w:rsidR="00212A9C" w:rsidRDefault="00212A9C" w:rsidP="00212A9C">
            <w:pPr>
              <w:spacing w:after="120"/>
              <w:jc w:val="both"/>
              <w:rPr>
                <w:rFonts w:ascii="Arial" w:hAnsi="Arial" w:cs="Arial"/>
                <w:b/>
                <w:bCs/>
                <w:iCs/>
                <w:color w:val="008AB5"/>
                <w:sz w:val="22"/>
                <w:lang w:eastAsia="de-DE"/>
              </w:rPr>
            </w:pPr>
          </w:p>
          <w:p w:rsidR="00B15DFC" w:rsidRDefault="00B15DFC" w:rsidP="00212A9C">
            <w:pPr>
              <w:spacing w:after="120"/>
              <w:jc w:val="both"/>
              <w:rPr>
                <w:rFonts w:ascii="Arial" w:hAnsi="Arial" w:cs="Arial"/>
                <w:b/>
                <w:bCs/>
                <w:iCs/>
                <w:color w:val="008AB5"/>
                <w:sz w:val="22"/>
                <w:lang w:eastAsia="de-DE"/>
              </w:rPr>
            </w:pPr>
          </w:p>
          <w:p w:rsidR="00B15DFC" w:rsidRDefault="00B15DFC" w:rsidP="00212A9C">
            <w:pPr>
              <w:spacing w:after="120"/>
              <w:jc w:val="both"/>
              <w:rPr>
                <w:rFonts w:ascii="Arial" w:hAnsi="Arial" w:cs="Arial"/>
                <w:b/>
                <w:bCs/>
                <w:iCs/>
                <w:color w:val="008AB5"/>
                <w:sz w:val="22"/>
                <w:lang w:eastAsia="de-DE"/>
              </w:rPr>
            </w:pPr>
          </w:p>
          <w:p w:rsidR="00B15DFC" w:rsidRDefault="00B15DFC" w:rsidP="00212A9C">
            <w:pPr>
              <w:spacing w:after="120"/>
              <w:jc w:val="both"/>
              <w:rPr>
                <w:rFonts w:ascii="Arial" w:hAnsi="Arial" w:cs="Arial"/>
                <w:b/>
                <w:bCs/>
                <w:iCs/>
                <w:color w:val="008AB5"/>
                <w:sz w:val="22"/>
                <w:lang w:eastAsia="de-DE"/>
              </w:rPr>
            </w:pPr>
          </w:p>
          <w:p w:rsidR="00212A9C" w:rsidRDefault="00212A9C" w:rsidP="00212A9C">
            <w:pPr>
              <w:spacing w:after="120"/>
              <w:jc w:val="both"/>
              <w:rPr>
                <w:rFonts w:ascii="Arial" w:hAnsi="Arial" w:cs="Arial"/>
                <w:b/>
                <w:bCs/>
                <w:iCs/>
                <w:color w:val="008AB5"/>
                <w:sz w:val="22"/>
                <w:lang w:eastAsia="de-DE"/>
              </w:rPr>
            </w:pPr>
            <w:r w:rsidRPr="00B90298">
              <w:rPr>
                <w:rFonts w:ascii="Arial" w:hAnsi="Arial" w:cs="Arial"/>
                <w:b/>
                <w:bCs/>
                <w:iCs/>
                <w:color w:val="008AB5"/>
                <w:sz w:val="22"/>
                <w:lang w:eastAsia="de-DE"/>
              </w:rPr>
              <w:t>Figure</w:t>
            </w:r>
            <w:r>
              <w:rPr>
                <w:rFonts w:ascii="Arial" w:hAnsi="Arial" w:cs="Arial"/>
                <w:b/>
                <w:bCs/>
                <w:iCs/>
                <w:color w:val="008AB5"/>
                <w:sz w:val="22"/>
                <w:lang w:eastAsia="de-DE"/>
              </w:rPr>
              <w:t xml:space="preserve"> 2:</w:t>
            </w:r>
            <w:r w:rsidRPr="00B90298">
              <w:rPr>
                <w:rFonts w:ascii="Arial" w:hAnsi="Arial" w:cs="Arial"/>
                <w:b/>
                <w:bCs/>
                <w:iCs/>
                <w:color w:val="008AB5"/>
                <w:sz w:val="22"/>
                <w:lang w:eastAsia="de-DE"/>
              </w:rPr>
              <w:t xml:space="preserve"> </w:t>
            </w:r>
            <w:r>
              <w:rPr>
                <w:rFonts w:ascii="Arial" w:hAnsi="Arial" w:cs="Arial"/>
                <w:b/>
                <w:bCs/>
                <w:iCs/>
                <w:color w:val="008AB5"/>
                <w:sz w:val="22"/>
                <w:lang w:eastAsia="de-DE"/>
              </w:rPr>
              <w:t xml:space="preserve"> Current natural hazards – Cyclones </w:t>
            </w:r>
          </w:p>
          <w:p w:rsidR="00212A9C" w:rsidRDefault="00212A9C" w:rsidP="00B90298">
            <w:pPr>
              <w:spacing w:after="120"/>
              <w:jc w:val="both"/>
              <w:rPr>
                <w:rFonts w:ascii="Arial" w:hAnsi="Arial" w:cs="Arial"/>
                <w:b/>
                <w:bCs/>
                <w:iCs/>
                <w:color w:val="008AB5"/>
                <w:sz w:val="22"/>
                <w:lang w:eastAsia="de-DE"/>
              </w:rPr>
            </w:pPr>
            <w:r>
              <w:rPr>
                <w:noProof/>
                <w:lang w:val="fr-CH" w:eastAsia="fr-CH"/>
              </w:rPr>
              <w:drawing>
                <wp:inline distT="0" distB="0" distL="0" distR="0" wp14:anchorId="29CA4BCE" wp14:editId="50CAEDA2">
                  <wp:extent cx="4029315" cy="24589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32919" cy="2461115"/>
                          </a:xfrm>
                          <a:prstGeom prst="rect">
                            <a:avLst/>
                          </a:prstGeom>
                        </pic:spPr>
                      </pic:pic>
                    </a:graphicData>
                  </a:graphic>
                </wp:inline>
              </w:drawing>
            </w:r>
          </w:p>
          <w:p w:rsidR="00212A9C" w:rsidRDefault="00212A9C" w:rsidP="006B1338">
            <w:pPr>
              <w:spacing w:after="120"/>
              <w:jc w:val="both"/>
              <w:rPr>
                <w:rFonts w:ascii="Arial" w:hAnsi="Arial" w:cs="Arial"/>
                <w:b/>
                <w:bCs/>
                <w:iCs/>
                <w:color w:val="008AB5"/>
                <w:sz w:val="22"/>
                <w:lang w:eastAsia="de-DE"/>
              </w:rPr>
            </w:pPr>
            <w:r>
              <w:rPr>
                <w:rFonts w:ascii="Arial" w:hAnsi="Arial" w:cs="Arial"/>
                <w:b/>
                <w:bCs/>
                <w:iCs/>
                <w:color w:val="008AB5"/>
                <w:sz w:val="22"/>
                <w:lang w:eastAsia="de-DE"/>
              </w:rPr>
              <w:t>F</w:t>
            </w:r>
            <w:r w:rsidRPr="00B90298">
              <w:rPr>
                <w:rFonts w:ascii="Arial" w:hAnsi="Arial" w:cs="Arial"/>
                <w:b/>
                <w:bCs/>
                <w:iCs/>
                <w:color w:val="008AB5"/>
                <w:sz w:val="22"/>
                <w:lang w:eastAsia="de-DE"/>
              </w:rPr>
              <w:t>igure</w:t>
            </w:r>
            <w:r>
              <w:rPr>
                <w:rFonts w:ascii="Arial" w:hAnsi="Arial" w:cs="Arial"/>
                <w:b/>
                <w:bCs/>
                <w:iCs/>
                <w:color w:val="008AB5"/>
                <w:sz w:val="22"/>
                <w:lang w:eastAsia="de-DE"/>
              </w:rPr>
              <w:t xml:space="preserve"> 3:</w:t>
            </w:r>
            <w:r w:rsidRPr="00B90298">
              <w:rPr>
                <w:rFonts w:ascii="Arial" w:hAnsi="Arial" w:cs="Arial"/>
                <w:b/>
                <w:bCs/>
                <w:iCs/>
                <w:color w:val="008AB5"/>
                <w:sz w:val="22"/>
                <w:lang w:eastAsia="de-DE"/>
              </w:rPr>
              <w:t xml:space="preserve"> </w:t>
            </w:r>
            <w:r>
              <w:rPr>
                <w:rFonts w:ascii="Arial" w:hAnsi="Arial" w:cs="Arial"/>
                <w:b/>
                <w:bCs/>
                <w:iCs/>
                <w:color w:val="008AB5"/>
                <w:sz w:val="22"/>
                <w:lang w:eastAsia="de-DE"/>
              </w:rPr>
              <w:t xml:space="preserve"> Current natural hazards – Floods</w:t>
            </w:r>
          </w:p>
          <w:p w:rsidR="00212A9C" w:rsidRDefault="00212A9C" w:rsidP="00B90298">
            <w:pPr>
              <w:spacing w:after="120"/>
              <w:jc w:val="both"/>
              <w:rPr>
                <w:rFonts w:ascii="Arial" w:hAnsi="Arial" w:cs="Arial"/>
                <w:b/>
                <w:bCs/>
                <w:iCs/>
                <w:color w:val="008AB5"/>
                <w:sz w:val="22"/>
                <w:lang w:eastAsia="de-DE"/>
              </w:rPr>
            </w:pPr>
            <w:r>
              <w:rPr>
                <w:noProof/>
                <w:lang w:val="fr-CH" w:eastAsia="fr-CH"/>
              </w:rPr>
              <w:drawing>
                <wp:inline distT="0" distB="0" distL="0" distR="0" wp14:anchorId="140B4ADA" wp14:editId="10434F5C">
                  <wp:extent cx="4026809" cy="244103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32002" cy="2444186"/>
                          </a:xfrm>
                          <a:prstGeom prst="rect">
                            <a:avLst/>
                          </a:prstGeom>
                        </pic:spPr>
                      </pic:pic>
                    </a:graphicData>
                  </a:graphic>
                </wp:inline>
              </w:drawing>
            </w:r>
          </w:p>
          <w:p w:rsidR="00212A9C" w:rsidRDefault="00212A9C" w:rsidP="00B90298">
            <w:pPr>
              <w:spacing w:after="120"/>
              <w:jc w:val="both"/>
              <w:rPr>
                <w:rFonts w:ascii="Arial" w:hAnsi="Arial" w:cs="Arial"/>
                <w:b/>
                <w:bCs/>
                <w:iCs/>
                <w:color w:val="008AB5"/>
                <w:sz w:val="22"/>
                <w:lang w:eastAsia="de-DE"/>
              </w:rPr>
            </w:pPr>
            <w:r>
              <w:rPr>
                <w:rFonts w:ascii="Arial" w:hAnsi="Arial" w:cs="Arial"/>
                <w:b/>
                <w:bCs/>
                <w:iCs/>
                <w:color w:val="008AB5"/>
                <w:sz w:val="22"/>
                <w:lang w:eastAsia="de-DE"/>
              </w:rPr>
              <w:t>Figure 4</w:t>
            </w:r>
            <w:r w:rsidRPr="003204E3">
              <w:rPr>
                <w:rFonts w:ascii="Arial" w:hAnsi="Arial" w:cs="Arial"/>
                <w:b/>
                <w:bCs/>
                <w:iCs/>
                <w:color w:val="008AB5"/>
                <w:sz w:val="22"/>
                <w:lang w:eastAsia="de-DE"/>
              </w:rPr>
              <w:t xml:space="preserve">: </w:t>
            </w:r>
            <w:r>
              <w:rPr>
                <w:rFonts w:ascii="Arial" w:hAnsi="Arial" w:cs="Arial"/>
                <w:b/>
                <w:bCs/>
                <w:iCs/>
                <w:color w:val="008AB5"/>
                <w:sz w:val="22"/>
                <w:lang w:eastAsia="de-DE"/>
              </w:rPr>
              <w:t>E</w:t>
            </w:r>
            <w:r w:rsidRPr="003204E3">
              <w:rPr>
                <w:rFonts w:ascii="Arial" w:hAnsi="Arial" w:cs="Arial"/>
                <w:b/>
                <w:bCs/>
                <w:iCs/>
                <w:color w:val="008AB5"/>
                <w:sz w:val="22"/>
                <w:lang w:eastAsia="de-DE"/>
              </w:rPr>
              <w:t>xtreme event flooding</w:t>
            </w:r>
            <w:r>
              <w:rPr>
                <w:rFonts w:ascii="Arial" w:hAnsi="Arial" w:cs="Arial"/>
                <w:b/>
                <w:bCs/>
                <w:iCs/>
                <w:color w:val="008AB5"/>
                <w:sz w:val="22"/>
                <w:lang w:eastAsia="de-DE"/>
              </w:rPr>
              <w:t xml:space="preserve"> projected for 2030</w:t>
            </w:r>
          </w:p>
          <w:p w:rsidR="00212A9C" w:rsidRPr="003204E3" w:rsidRDefault="00212A9C" w:rsidP="002A2311">
            <w:pPr>
              <w:spacing w:after="120"/>
              <w:jc w:val="both"/>
              <w:rPr>
                <w:rFonts w:ascii="Arial" w:hAnsi="Arial" w:cs="Arial"/>
                <w:b/>
                <w:bCs/>
                <w:iCs/>
                <w:color w:val="008AB5"/>
                <w:sz w:val="22"/>
                <w:lang w:eastAsia="de-DE"/>
              </w:rPr>
            </w:pPr>
            <w:r>
              <w:rPr>
                <w:noProof/>
                <w:lang w:val="fr-CH" w:eastAsia="fr-CH"/>
              </w:rPr>
              <w:drawing>
                <wp:inline distT="0" distB="0" distL="0" distR="0" wp14:anchorId="01483ED0" wp14:editId="4B9E627E">
                  <wp:extent cx="3970020" cy="240661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85743" cy="2416145"/>
                          </a:xfrm>
                          <a:prstGeom prst="rect">
                            <a:avLst/>
                          </a:prstGeom>
                        </pic:spPr>
                      </pic:pic>
                    </a:graphicData>
                  </a:graphic>
                </wp:inline>
              </w:drawing>
            </w:r>
          </w:p>
          <w:p w:rsidR="00212A9C" w:rsidRDefault="00212A9C" w:rsidP="006B1338">
            <w:pPr>
              <w:spacing w:after="120"/>
              <w:jc w:val="both"/>
              <w:rPr>
                <w:rFonts w:ascii="Arial" w:eastAsiaTheme="minorHAnsi" w:hAnsi="Arial"/>
                <w:color w:val="262626" w:themeColor="text1" w:themeTint="D9"/>
                <w:lang w:eastAsia="en-US"/>
              </w:rPr>
            </w:pPr>
            <w:r>
              <w:rPr>
                <w:noProof/>
                <w:lang w:val="fr-CH" w:eastAsia="fr-CH"/>
              </w:rPr>
              <w:lastRenderedPageBreak/>
              <w:drawing>
                <wp:inline distT="0" distB="0" distL="0" distR="0" wp14:anchorId="163546B5" wp14:editId="14E63EE9">
                  <wp:extent cx="2468880" cy="30973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03130" cy="314029"/>
                          </a:xfrm>
                          <a:prstGeom prst="rect">
                            <a:avLst/>
                          </a:prstGeom>
                        </pic:spPr>
                      </pic:pic>
                    </a:graphicData>
                  </a:graphic>
                </wp:inline>
              </w:drawing>
            </w:r>
          </w:p>
          <w:p w:rsidR="00212A9C" w:rsidRPr="006B1338" w:rsidRDefault="00212A9C" w:rsidP="006B1338">
            <w:pPr>
              <w:pStyle w:val="Standardtextbody"/>
              <w:rPr>
                <w:b/>
                <w:color w:val="008AB5"/>
                <w:lang w:val="en-GB"/>
              </w:rPr>
            </w:pPr>
            <w:r>
              <w:rPr>
                <w:b/>
                <w:color w:val="008AB5"/>
                <w:lang w:val="en-GB"/>
              </w:rPr>
              <w:t>Figure 5: Existing cropland</w:t>
            </w:r>
          </w:p>
          <w:p w:rsidR="00212A9C" w:rsidRDefault="00212A9C" w:rsidP="003527D1">
            <w:pPr>
              <w:spacing w:after="120"/>
              <w:jc w:val="both"/>
              <w:rPr>
                <w:rFonts w:ascii="Arial" w:eastAsiaTheme="minorHAnsi" w:hAnsi="Arial"/>
                <w:color w:val="262626" w:themeColor="text1" w:themeTint="D9"/>
                <w:lang w:eastAsia="en-US"/>
              </w:rPr>
            </w:pPr>
            <w:r>
              <w:rPr>
                <w:noProof/>
                <w:lang w:val="fr-CH" w:eastAsia="fr-CH"/>
              </w:rPr>
              <w:drawing>
                <wp:inline distT="0" distB="0" distL="0" distR="0" wp14:anchorId="60082A1D" wp14:editId="34448097">
                  <wp:extent cx="4444542" cy="271136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44658" cy="2711431"/>
                          </a:xfrm>
                          <a:prstGeom prst="rect">
                            <a:avLst/>
                          </a:prstGeom>
                        </pic:spPr>
                      </pic:pic>
                    </a:graphicData>
                  </a:graphic>
                </wp:inline>
              </w:drawing>
            </w:r>
          </w:p>
          <w:p w:rsidR="00212A9C" w:rsidRDefault="00212A9C" w:rsidP="00CF4783">
            <w:pPr>
              <w:spacing w:after="120"/>
              <w:jc w:val="both"/>
              <w:rPr>
                <w:rFonts w:ascii="Arial" w:eastAsiaTheme="minorHAnsi" w:hAnsi="Arial"/>
                <w:color w:val="262626" w:themeColor="text1" w:themeTint="D9"/>
                <w:lang w:eastAsia="en-US"/>
              </w:rPr>
            </w:pPr>
            <w:r>
              <w:rPr>
                <w:noProof/>
                <w:lang w:val="fr-CH" w:eastAsia="fr-CH"/>
              </w:rPr>
              <w:drawing>
                <wp:inline distT="0" distB="0" distL="0" distR="0" wp14:anchorId="4305E378" wp14:editId="53F4386D">
                  <wp:extent cx="4145280" cy="266700"/>
                  <wp:effectExtent l="0" t="0" r="762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45280" cy="266700"/>
                          </a:xfrm>
                          <a:prstGeom prst="rect">
                            <a:avLst/>
                          </a:prstGeom>
                        </pic:spPr>
                      </pic:pic>
                    </a:graphicData>
                  </a:graphic>
                </wp:inline>
              </w:drawing>
            </w:r>
          </w:p>
          <w:p w:rsidR="00212A9C" w:rsidRDefault="00212A9C" w:rsidP="003527D1">
            <w:pPr>
              <w:spacing w:after="120"/>
              <w:jc w:val="both"/>
              <w:rPr>
                <w:rFonts w:ascii="Arial" w:hAnsi="Arial" w:cs="Arial"/>
                <w:b/>
                <w:bCs/>
                <w:iCs/>
                <w:color w:val="008AB5"/>
                <w:sz w:val="22"/>
                <w:lang w:eastAsia="de-DE"/>
              </w:rPr>
            </w:pPr>
          </w:p>
          <w:p w:rsidR="00212A9C" w:rsidRPr="006B1338" w:rsidRDefault="00212A9C" w:rsidP="003527D1">
            <w:pPr>
              <w:spacing w:after="120"/>
              <w:jc w:val="both"/>
              <w:rPr>
                <w:rFonts w:ascii="Arial" w:hAnsi="Arial" w:cs="Arial"/>
                <w:b/>
                <w:bCs/>
                <w:iCs/>
                <w:color w:val="008AB5"/>
                <w:sz w:val="22"/>
                <w:lang w:eastAsia="de-DE"/>
              </w:rPr>
            </w:pPr>
            <w:r>
              <w:rPr>
                <w:rFonts w:ascii="Arial" w:hAnsi="Arial" w:cs="Arial"/>
                <w:b/>
                <w:bCs/>
                <w:iCs/>
                <w:color w:val="008AB5"/>
                <w:sz w:val="22"/>
                <w:lang w:eastAsia="de-DE"/>
              </w:rPr>
              <w:t>Figure 6</w:t>
            </w:r>
            <w:r w:rsidRPr="006B1338">
              <w:rPr>
                <w:rFonts w:ascii="Arial" w:hAnsi="Arial" w:cs="Arial"/>
                <w:b/>
                <w:bCs/>
                <w:iCs/>
                <w:color w:val="008AB5"/>
                <w:sz w:val="22"/>
                <w:lang w:eastAsia="de-DE"/>
              </w:rPr>
              <w:t xml:space="preserve">: Population density </w:t>
            </w:r>
            <w:r>
              <w:rPr>
                <w:rFonts w:ascii="Arial" w:hAnsi="Arial" w:cs="Arial"/>
                <w:b/>
                <w:bCs/>
                <w:iCs/>
                <w:color w:val="008AB5"/>
                <w:sz w:val="22"/>
                <w:lang w:eastAsia="de-DE"/>
              </w:rPr>
              <w:t xml:space="preserve">at </w:t>
            </w:r>
            <w:r w:rsidRPr="006B1338">
              <w:rPr>
                <w:rFonts w:ascii="Arial" w:hAnsi="Arial" w:cs="Arial"/>
                <w:b/>
                <w:bCs/>
                <w:iCs/>
                <w:color w:val="008AB5"/>
                <w:sz w:val="22"/>
                <w:lang w:eastAsia="de-DE"/>
              </w:rPr>
              <w:t>2015</w:t>
            </w:r>
          </w:p>
          <w:p w:rsidR="00212A9C" w:rsidRDefault="00212A9C" w:rsidP="003527D1">
            <w:pPr>
              <w:spacing w:after="120"/>
              <w:jc w:val="both"/>
              <w:rPr>
                <w:rFonts w:ascii="Arial" w:eastAsiaTheme="minorHAnsi" w:hAnsi="Arial"/>
                <w:color w:val="262626" w:themeColor="text1" w:themeTint="D9"/>
                <w:lang w:eastAsia="en-US"/>
              </w:rPr>
            </w:pPr>
            <w:r>
              <w:rPr>
                <w:noProof/>
                <w:lang w:val="fr-CH" w:eastAsia="fr-CH"/>
              </w:rPr>
              <w:drawing>
                <wp:inline distT="0" distB="0" distL="0" distR="0" wp14:anchorId="5B259286" wp14:editId="4B731238">
                  <wp:extent cx="4504231" cy="276606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04231" cy="2766060"/>
                          </a:xfrm>
                          <a:prstGeom prst="rect">
                            <a:avLst/>
                          </a:prstGeom>
                        </pic:spPr>
                      </pic:pic>
                    </a:graphicData>
                  </a:graphic>
                </wp:inline>
              </w:drawing>
            </w:r>
          </w:p>
          <w:p w:rsidR="00212A9C" w:rsidRDefault="00212A9C" w:rsidP="003527D1">
            <w:pPr>
              <w:spacing w:after="120"/>
              <w:jc w:val="both"/>
              <w:rPr>
                <w:rFonts w:ascii="Arial" w:eastAsiaTheme="minorHAnsi" w:hAnsi="Arial"/>
                <w:color w:val="262626" w:themeColor="text1" w:themeTint="D9"/>
                <w:lang w:eastAsia="en-US"/>
              </w:rPr>
            </w:pPr>
            <w:r>
              <w:rPr>
                <w:noProof/>
                <w:lang w:val="fr-CH" w:eastAsia="fr-CH"/>
              </w:rPr>
              <w:drawing>
                <wp:inline distT="0" distB="0" distL="0" distR="0" wp14:anchorId="188ECBA2" wp14:editId="3926BECC">
                  <wp:extent cx="4114800" cy="3048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14800" cy="304800"/>
                          </a:xfrm>
                          <a:prstGeom prst="rect">
                            <a:avLst/>
                          </a:prstGeom>
                        </pic:spPr>
                      </pic:pic>
                    </a:graphicData>
                  </a:graphic>
                </wp:inline>
              </w:drawing>
            </w:r>
          </w:p>
          <w:p w:rsidR="00212A9C" w:rsidRPr="003204E3" w:rsidRDefault="00212A9C" w:rsidP="003527D1">
            <w:pPr>
              <w:spacing w:after="120"/>
              <w:jc w:val="both"/>
              <w:rPr>
                <w:rFonts w:ascii="Arial" w:eastAsiaTheme="minorHAnsi" w:hAnsi="Arial"/>
                <w:color w:val="262626" w:themeColor="text1" w:themeTint="D9"/>
                <w:lang w:eastAsia="en-US"/>
              </w:rPr>
            </w:pPr>
            <w:r w:rsidRPr="003204E3">
              <w:rPr>
                <w:rFonts w:ascii="Arial" w:eastAsiaTheme="minorHAnsi" w:hAnsi="Arial"/>
                <w:color w:val="262626" w:themeColor="text1" w:themeTint="D9"/>
                <w:lang w:eastAsia="en-US"/>
              </w:rPr>
              <w:t>As a basis to determine future adaptation options you are tasked to identify the regions, which are most at risk (i.e. you will determine the “key risks” of the area under investigation, according to IPCC AR5 terminology). Risks are generally considered key due to a) high hazard, b) high exposure, c) high vulnerability, or d) a combination of these factors. Please work with your colleagues in sub-groups on the maps provided and answer the following questions:</w:t>
            </w:r>
          </w:p>
          <w:p w:rsidR="00212A9C" w:rsidRPr="00CF4783" w:rsidRDefault="00212A9C" w:rsidP="00CF4783">
            <w:pPr>
              <w:pStyle w:val="1stBulletlist"/>
              <w:numPr>
                <w:ilvl w:val="0"/>
                <w:numId w:val="5"/>
              </w:numPr>
              <w:spacing w:after="0"/>
              <w:jc w:val="both"/>
              <w:rPr>
                <w:rFonts w:cs="Arial"/>
                <w:lang w:val="en-GB"/>
              </w:rPr>
            </w:pPr>
            <w:r>
              <w:rPr>
                <w:rFonts w:cs="Arial"/>
                <w:lang w:val="en-GB"/>
              </w:rPr>
              <w:t xml:space="preserve">What areas or sectors are </w:t>
            </w:r>
            <w:r>
              <w:rPr>
                <w:rFonts w:cs="Arial"/>
                <w:b/>
                <w:lang w:val="en-GB"/>
              </w:rPr>
              <w:t xml:space="preserve">most at risk </w:t>
            </w:r>
            <w:r>
              <w:rPr>
                <w:rFonts w:eastAsia="Times New Roman" w:cs="Arial"/>
                <w:bCs/>
                <w:iCs/>
                <w:lang w:val="en-GB" w:eastAsia="de-DE"/>
              </w:rPr>
              <w:t>of flooding in the area displayed on the map?</w:t>
            </w:r>
            <w:r>
              <w:rPr>
                <w:rFonts w:cs="Arial"/>
                <w:lang w:val="en-GB"/>
              </w:rPr>
              <w:t xml:space="preserve"> </w:t>
            </w:r>
            <w:r>
              <w:rPr>
                <w:rFonts w:eastAsia="Times New Roman" w:cs="Arial"/>
                <w:bCs/>
                <w:iCs/>
                <w:lang w:val="en-GB" w:eastAsia="de-DE"/>
              </w:rPr>
              <w:t xml:space="preserve">Agree on the </w:t>
            </w:r>
            <w:r>
              <w:rPr>
                <w:rFonts w:eastAsia="Times New Roman" w:cs="Arial"/>
                <w:b/>
                <w:bCs/>
                <w:iCs/>
                <w:lang w:val="en-GB" w:eastAsia="de-DE"/>
              </w:rPr>
              <w:lastRenderedPageBreak/>
              <w:t>criteria</w:t>
            </w:r>
            <w:r>
              <w:rPr>
                <w:rFonts w:eastAsia="Times New Roman" w:cs="Arial"/>
                <w:bCs/>
                <w:iCs/>
                <w:lang w:val="en-GB" w:eastAsia="de-DE"/>
              </w:rPr>
              <w:t xml:space="preserve"> to be applied and </w:t>
            </w:r>
            <w:r>
              <w:rPr>
                <w:rFonts w:eastAsia="Times New Roman" w:cs="Arial"/>
                <w:b/>
                <w:bCs/>
                <w:iCs/>
                <w:lang w:val="en-GB" w:eastAsia="de-DE"/>
              </w:rPr>
              <w:t>visualise the results</w:t>
            </w:r>
            <w:r>
              <w:rPr>
                <w:rFonts w:eastAsia="Times New Roman" w:cs="Arial"/>
                <w:bCs/>
                <w:iCs/>
                <w:lang w:val="en-GB" w:eastAsia="de-DE"/>
              </w:rPr>
              <w:t xml:space="preserve"> of your discussion </w:t>
            </w:r>
            <w:r>
              <w:rPr>
                <w:rFonts w:cs="Arial"/>
                <w:bCs/>
                <w:iCs/>
                <w:lang w:val="en-GB"/>
              </w:rPr>
              <w:t xml:space="preserve">on the </w:t>
            </w:r>
            <w:r>
              <w:rPr>
                <w:rFonts w:eastAsia="Times New Roman" w:cs="Arial"/>
                <w:bCs/>
                <w:iCs/>
                <w:lang w:val="en-GB" w:eastAsia="de-DE"/>
              </w:rPr>
              <w:t>map print-outs</w:t>
            </w:r>
            <w:r>
              <w:rPr>
                <w:rFonts w:cs="Arial"/>
                <w:bCs/>
                <w:iCs/>
                <w:lang w:val="en-GB"/>
              </w:rPr>
              <w:t xml:space="preserve"> through colour markers, stickers etc.</w:t>
            </w:r>
          </w:p>
          <w:p w:rsidR="00212A9C" w:rsidRDefault="00212A9C" w:rsidP="003527D1">
            <w:pPr>
              <w:pStyle w:val="1stBulletlist"/>
              <w:numPr>
                <w:ilvl w:val="0"/>
                <w:numId w:val="0"/>
              </w:numPr>
              <w:ind w:left="284"/>
              <w:rPr>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26"/>
              <w:gridCol w:w="1376"/>
              <w:gridCol w:w="2819"/>
              <w:gridCol w:w="1887"/>
              <w:gridCol w:w="2058"/>
            </w:tblGrid>
            <w:tr w:rsidR="00212A9C" w:rsidRPr="001D6368" w:rsidTr="00B15DFC">
              <w:trPr>
                <w:trHeight w:val="1851"/>
                <w:tblHeader/>
              </w:trPr>
              <w:tc>
                <w:tcPr>
                  <w:tcW w:w="1226" w:type="dxa"/>
                  <w:shd w:val="clear" w:color="auto" w:fill="DAEEF3"/>
                </w:tcPr>
                <w:p w:rsidR="00212A9C" w:rsidRPr="002A2311" w:rsidRDefault="00212A9C" w:rsidP="00ED6C3E">
                  <w:pPr>
                    <w:framePr w:hSpace="180" w:wrap="around" w:vAnchor="text" w:hAnchor="margin" w:y="125"/>
                    <w:rPr>
                      <w:rFonts w:ascii="Arial" w:eastAsia="Calibri" w:hAnsi="Arial" w:cs="Arial"/>
                      <w:b/>
                      <w:sz w:val="18"/>
                      <w:szCs w:val="18"/>
                      <w:lang w:eastAsia="en-US"/>
                    </w:rPr>
                  </w:pPr>
                  <w:r w:rsidRPr="002A2311">
                    <w:rPr>
                      <w:rFonts w:ascii="Arial" w:eastAsia="Calibri" w:hAnsi="Arial" w:cs="Arial"/>
                      <w:b/>
                      <w:sz w:val="18"/>
                      <w:szCs w:val="18"/>
                      <w:lang w:eastAsia="en-US"/>
                    </w:rPr>
                    <w:t>Sector</w:t>
                  </w:r>
                </w:p>
              </w:tc>
              <w:tc>
                <w:tcPr>
                  <w:tcW w:w="1376" w:type="dxa"/>
                  <w:shd w:val="clear" w:color="auto" w:fill="DAEEF3"/>
                </w:tcPr>
                <w:p w:rsidR="00212A9C" w:rsidRPr="002A2311" w:rsidRDefault="00212A9C" w:rsidP="00ED6C3E">
                  <w:pPr>
                    <w:framePr w:hSpace="180" w:wrap="around" w:vAnchor="text" w:hAnchor="margin" w:y="125"/>
                    <w:rPr>
                      <w:rFonts w:ascii="Arial" w:eastAsia="Calibri" w:hAnsi="Arial" w:cs="Arial"/>
                      <w:b/>
                      <w:sz w:val="18"/>
                      <w:szCs w:val="18"/>
                      <w:lang w:eastAsia="en-US"/>
                    </w:rPr>
                  </w:pPr>
                  <w:r w:rsidRPr="002A2311">
                    <w:rPr>
                      <w:rFonts w:ascii="Arial" w:eastAsia="Calibri" w:hAnsi="Arial" w:cs="Arial"/>
                      <w:b/>
                      <w:sz w:val="18"/>
                      <w:szCs w:val="18"/>
                      <w:lang w:eastAsia="en-US"/>
                    </w:rPr>
                    <w:t>R</w:t>
                  </w:r>
                  <w:r>
                    <w:rPr>
                      <w:rFonts w:ascii="Arial" w:eastAsia="Calibri" w:hAnsi="Arial" w:cs="Arial"/>
                      <w:b/>
                      <w:sz w:val="18"/>
                      <w:szCs w:val="18"/>
                      <w:lang w:eastAsia="en-US"/>
                    </w:rPr>
                    <w:t>isk-</w:t>
                  </w:r>
                  <w:r w:rsidRPr="002A2311">
                    <w:rPr>
                      <w:rFonts w:ascii="Arial" w:eastAsia="Calibri" w:hAnsi="Arial" w:cs="Arial"/>
                      <w:b/>
                      <w:sz w:val="18"/>
                      <w:szCs w:val="18"/>
                      <w:lang w:eastAsia="en-US"/>
                    </w:rPr>
                    <w:t>type posed  by climate change?</w:t>
                  </w:r>
                </w:p>
              </w:tc>
              <w:tc>
                <w:tcPr>
                  <w:tcW w:w="2819" w:type="dxa"/>
                  <w:shd w:val="clear" w:color="auto" w:fill="DAEEF3"/>
                </w:tcPr>
                <w:p w:rsidR="00212A9C" w:rsidRPr="002A2311" w:rsidRDefault="00212A9C" w:rsidP="00ED6C3E">
                  <w:pPr>
                    <w:framePr w:hSpace="180" w:wrap="around" w:vAnchor="text" w:hAnchor="margin" w:y="125"/>
                    <w:rPr>
                      <w:rFonts w:ascii="Arial" w:eastAsia="Calibri" w:hAnsi="Arial" w:cs="Arial"/>
                      <w:b/>
                      <w:sz w:val="18"/>
                      <w:szCs w:val="18"/>
                      <w:lang w:eastAsia="en-US"/>
                    </w:rPr>
                  </w:pPr>
                  <w:r w:rsidRPr="002A2311">
                    <w:rPr>
                      <w:rFonts w:ascii="Arial" w:eastAsia="Calibri" w:hAnsi="Arial" w:cs="Arial"/>
                      <w:b/>
                      <w:sz w:val="18"/>
                      <w:szCs w:val="18"/>
                      <w:lang w:eastAsia="en-US"/>
                    </w:rPr>
                    <w:t>What kind of climate information will you need to understand the type, magnitude spatial and temporal scale</w:t>
                  </w:r>
                  <w:r>
                    <w:rPr>
                      <w:rFonts w:ascii="Arial" w:eastAsia="Calibri" w:hAnsi="Arial" w:cs="Arial"/>
                      <w:b/>
                      <w:sz w:val="18"/>
                      <w:szCs w:val="18"/>
                      <w:lang w:eastAsia="en-US"/>
                    </w:rPr>
                    <w:t xml:space="preserve"> of the climate risk</w:t>
                  </w:r>
                  <w:r w:rsidRPr="002A2311">
                    <w:rPr>
                      <w:rFonts w:ascii="Arial" w:eastAsia="Calibri" w:hAnsi="Arial" w:cs="Arial"/>
                      <w:b/>
                      <w:sz w:val="18"/>
                      <w:szCs w:val="18"/>
                      <w:lang w:eastAsia="en-US"/>
                    </w:rPr>
                    <w:t>?</w:t>
                  </w:r>
                </w:p>
              </w:tc>
              <w:tc>
                <w:tcPr>
                  <w:tcW w:w="1887" w:type="dxa"/>
                  <w:shd w:val="clear" w:color="auto" w:fill="DAEEF3"/>
                </w:tcPr>
                <w:p w:rsidR="00212A9C" w:rsidRPr="002A2311" w:rsidRDefault="00212A9C" w:rsidP="00ED6C3E">
                  <w:pPr>
                    <w:framePr w:hSpace="180" w:wrap="around" w:vAnchor="text" w:hAnchor="margin" w:y="125"/>
                    <w:rPr>
                      <w:rFonts w:ascii="Arial" w:eastAsia="Calibri" w:hAnsi="Arial" w:cs="Arial"/>
                      <w:b/>
                      <w:sz w:val="18"/>
                      <w:szCs w:val="18"/>
                      <w:lang w:eastAsia="en-US"/>
                    </w:rPr>
                  </w:pPr>
                  <w:r w:rsidRPr="002A2311">
                    <w:rPr>
                      <w:rFonts w:ascii="Arial" w:eastAsia="Calibri" w:hAnsi="Arial" w:cs="Arial"/>
                      <w:b/>
                      <w:sz w:val="18"/>
                      <w:szCs w:val="18"/>
                      <w:lang w:eastAsia="en-US"/>
                    </w:rPr>
                    <w:t>What adaptati</w:t>
                  </w:r>
                  <w:r>
                    <w:rPr>
                      <w:rFonts w:ascii="Arial" w:eastAsia="Calibri" w:hAnsi="Arial" w:cs="Arial"/>
                      <w:b/>
                      <w:sz w:val="18"/>
                      <w:szCs w:val="18"/>
                      <w:lang w:eastAsia="en-US"/>
                    </w:rPr>
                    <w:t>on options might be relevant to the risk typology</w:t>
                  </w:r>
                  <w:r w:rsidRPr="002A2311">
                    <w:rPr>
                      <w:rFonts w:ascii="Arial" w:eastAsia="Calibri" w:hAnsi="Arial" w:cs="Arial"/>
                      <w:b/>
                      <w:sz w:val="18"/>
                      <w:szCs w:val="18"/>
                      <w:lang w:eastAsia="en-US"/>
                    </w:rPr>
                    <w:t>?</w:t>
                  </w:r>
                </w:p>
              </w:tc>
              <w:tc>
                <w:tcPr>
                  <w:tcW w:w="2058" w:type="dxa"/>
                  <w:shd w:val="clear" w:color="auto" w:fill="DAEEF3"/>
                </w:tcPr>
                <w:p w:rsidR="00212A9C" w:rsidRPr="002A2311" w:rsidRDefault="00212A9C" w:rsidP="00ED6C3E">
                  <w:pPr>
                    <w:framePr w:hSpace="180" w:wrap="around" w:vAnchor="text" w:hAnchor="margin" w:y="125"/>
                    <w:rPr>
                      <w:rFonts w:ascii="Arial" w:eastAsia="Calibri" w:hAnsi="Arial" w:cs="Arial"/>
                      <w:b/>
                      <w:sz w:val="18"/>
                      <w:szCs w:val="18"/>
                      <w:lang w:eastAsia="en-US"/>
                    </w:rPr>
                  </w:pPr>
                  <w:r w:rsidRPr="002A2311">
                    <w:rPr>
                      <w:rFonts w:ascii="Arial" w:eastAsia="Calibri" w:hAnsi="Arial" w:cs="Arial"/>
                      <w:b/>
                      <w:sz w:val="18"/>
                      <w:szCs w:val="18"/>
                      <w:lang w:eastAsia="en-US"/>
                    </w:rPr>
                    <w:t>What actors should contribute to</w:t>
                  </w:r>
                  <w:r>
                    <w:rPr>
                      <w:rFonts w:ascii="Arial" w:eastAsia="Calibri" w:hAnsi="Arial" w:cs="Arial"/>
                      <w:b/>
                      <w:sz w:val="18"/>
                      <w:szCs w:val="18"/>
                      <w:lang w:eastAsia="en-US"/>
                    </w:rPr>
                    <w:t xml:space="preserve"> provide climate information services</w:t>
                  </w:r>
                  <w:r w:rsidRPr="002A2311">
                    <w:rPr>
                      <w:rFonts w:ascii="Arial" w:eastAsia="Calibri" w:hAnsi="Arial" w:cs="Arial"/>
                      <w:b/>
                      <w:sz w:val="18"/>
                      <w:szCs w:val="18"/>
                      <w:lang w:eastAsia="en-US"/>
                    </w:rPr>
                    <w:t>?</w:t>
                  </w:r>
                </w:p>
              </w:tc>
            </w:tr>
            <w:tr w:rsidR="00212A9C" w:rsidRPr="007B4258" w:rsidTr="00B15DFC">
              <w:trPr>
                <w:trHeight w:val="1112"/>
              </w:trPr>
              <w:tc>
                <w:tcPr>
                  <w:tcW w:w="1226" w:type="dxa"/>
                </w:tcPr>
                <w:p w:rsidR="00212A9C" w:rsidRPr="00B15DFC" w:rsidRDefault="00212A9C" w:rsidP="00ED6C3E">
                  <w:pPr>
                    <w:framePr w:hSpace="180" w:wrap="around" w:vAnchor="text" w:hAnchor="margin" w:y="125"/>
                    <w:rPr>
                      <w:rFonts w:ascii="Arial" w:eastAsia="Calibri" w:hAnsi="Arial" w:cs="Arial"/>
                      <w:b/>
                      <w:bCs/>
                      <w:sz w:val="18"/>
                      <w:szCs w:val="18"/>
                      <w:lang w:eastAsia="en-US"/>
                    </w:rPr>
                  </w:pPr>
                  <w:r w:rsidRPr="00B15DFC">
                    <w:rPr>
                      <w:rFonts w:ascii="Arial" w:eastAsia="Calibri" w:hAnsi="Arial" w:cs="Arial"/>
                      <w:b/>
                      <w:bCs/>
                      <w:sz w:val="18"/>
                      <w:szCs w:val="18"/>
                      <w:lang w:eastAsia="en-US"/>
                    </w:rPr>
                    <w:t>Water</w:t>
                  </w:r>
                </w:p>
              </w:tc>
              <w:tc>
                <w:tcPr>
                  <w:tcW w:w="1376" w:type="dxa"/>
                </w:tcPr>
                <w:p w:rsidR="00212A9C" w:rsidRDefault="00212A9C" w:rsidP="00ED6C3E">
                  <w:pPr>
                    <w:framePr w:hSpace="180" w:wrap="around" w:vAnchor="text" w:hAnchor="margin" w:y="125"/>
                    <w:rPr>
                      <w:rFonts w:ascii="Arial" w:eastAsia="Calibri" w:hAnsi="Arial" w:cs="Arial"/>
                      <w:b/>
                      <w:bCs/>
                      <w:sz w:val="18"/>
                      <w:szCs w:val="18"/>
                      <w:lang w:eastAsia="en-US"/>
                    </w:rPr>
                  </w:pPr>
                </w:p>
              </w:tc>
              <w:tc>
                <w:tcPr>
                  <w:tcW w:w="2819" w:type="dxa"/>
                </w:tcPr>
                <w:p w:rsidR="00212A9C" w:rsidRDefault="00212A9C" w:rsidP="00ED6C3E">
                  <w:pPr>
                    <w:framePr w:hSpace="180" w:wrap="around" w:vAnchor="text" w:hAnchor="margin" w:y="125"/>
                    <w:rPr>
                      <w:rFonts w:ascii="Arial" w:eastAsia="Calibri" w:hAnsi="Arial" w:cs="Arial"/>
                      <w:b/>
                      <w:bCs/>
                      <w:sz w:val="18"/>
                      <w:szCs w:val="18"/>
                      <w:lang w:eastAsia="en-US"/>
                    </w:rPr>
                  </w:pPr>
                </w:p>
                <w:p w:rsidR="00B15DFC" w:rsidRPr="00E7507F" w:rsidRDefault="00B15DFC" w:rsidP="00ED6C3E">
                  <w:pPr>
                    <w:framePr w:hSpace="180" w:wrap="around" w:vAnchor="text" w:hAnchor="margin" w:y="125"/>
                    <w:rPr>
                      <w:rFonts w:ascii="Arial" w:eastAsia="Calibri" w:hAnsi="Arial" w:cs="Arial"/>
                      <w:b/>
                      <w:bCs/>
                      <w:sz w:val="18"/>
                      <w:szCs w:val="18"/>
                      <w:lang w:eastAsia="en-US"/>
                    </w:rPr>
                  </w:pPr>
                </w:p>
              </w:tc>
              <w:tc>
                <w:tcPr>
                  <w:tcW w:w="1887" w:type="dxa"/>
                </w:tcPr>
                <w:p w:rsidR="00212A9C" w:rsidRPr="00E7507F" w:rsidRDefault="00212A9C" w:rsidP="00ED6C3E">
                  <w:pPr>
                    <w:framePr w:hSpace="180" w:wrap="around" w:vAnchor="text" w:hAnchor="margin" w:y="125"/>
                    <w:rPr>
                      <w:rFonts w:ascii="Arial" w:eastAsia="Calibri" w:hAnsi="Arial" w:cs="Arial"/>
                      <w:b/>
                      <w:bCs/>
                      <w:sz w:val="18"/>
                      <w:szCs w:val="18"/>
                      <w:lang w:eastAsia="en-US"/>
                    </w:rPr>
                  </w:pPr>
                </w:p>
              </w:tc>
              <w:tc>
                <w:tcPr>
                  <w:tcW w:w="2058" w:type="dxa"/>
                </w:tcPr>
                <w:p w:rsidR="00212A9C" w:rsidRPr="00E7507F" w:rsidRDefault="00212A9C" w:rsidP="00ED6C3E">
                  <w:pPr>
                    <w:framePr w:hSpace="180" w:wrap="around" w:vAnchor="text" w:hAnchor="margin" w:y="125"/>
                    <w:rPr>
                      <w:rFonts w:ascii="Arial" w:eastAsia="Calibri" w:hAnsi="Arial" w:cs="Arial"/>
                      <w:b/>
                      <w:bCs/>
                      <w:sz w:val="18"/>
                      <w:szCs w:val="18"/>
                      <w:lang w:eastAsia="en-US"/>
                    </w:rPr>
                  </w:pPr>
                </w:p>
              </w:tc>
            </w:tr>
            <w:tr w:rsidR="00212A9C" w:rsidRPr="007B4258" w:rsidTr="00B15DFC">
              <w:trPr>
                <w:trHeight w:val="1112"/>
              </w:trPr>
              <w:tc>
                <w:tcPr>
                  <w:tcW w:w="1226" w:type="dxa"/>
                </w:tcPr>
                <w:p w:rsidR="00212A9C" w:rsidRPr="00B15DFC" w:rsidRDefault="00212A9C" w:rsidP="00ED6C3E">
                  <w:pPr>
                    <w:framePr w:hSpace="180" w:wrap="around" w:vAnchor="text" w:hAnchor="margin" w:y="125"/>
                    <w:rPr>
                      <w:rFonts w:ascii="Arial" w:eastAsia="Calibri" w:hAnsi="Arial" w:cs="Arial"/>
                      <w:b/>
                      <w:bCs/>
                      <w:sz w:val="18"/>
                      <w:szCs w:val="18"/>
                      <w:lang w:eastAsia="en-US"/>
                    </w:rPr>
                  </w:pPr>
                  <w:r w:rsidRPr="00B15DFC">
                    <w:rPr>
                      <w:rFonts w:ascii="Arial" w:eastAsia="Calibri" w:hAnsi="Arial" w:cs="Arial"/>
                      <w:b/>
                      <w:bCs/>
                      <w:sz w:val="18"/>
                      <w:szCs w:val="18"/>
                      <w:lang w:eastAsia="en-US"/>
                    </w:rPr>
                    <w:t>Agriculture</w:t>
                  </w:r>
                </w:p>
              </w:tc>
              <w:tc>
                <w:tcPr>
                  <w:tcW w:w="1376" w:type="dxa"/>
                </w:tcPr>
                <w:p w:rsidR="00212A9C" w:rsidRPr="00E7507F" w:rsidRDefault="00212A9C" w:rsidP="00ED6C3E">
                  <w:pPr>
                    <w:framePr w:hSpace="180" w:wrap="around" w:vAnchor="text" w:hAnchor="margin" w:y="125"/>
                    <w:rPr>
                      <w:rFonts w:ascii="Arial" w:eastAsia="Calibri" w:hAnsi="Arial" w:cs="Arial"/>
                      <w:b/>
                      <w:bCs/>
                      <w:szCs w:val="20"/>
                      <w:lang w:eastAsia="en-US"/>
                    </w:rPr>
                  </w:pPr>
                </w:p>
              </w:tc>
              <w:tc>
                <w:tcPr>
                  <w:tcW w:w="2819" w:type="dxa"/>
                </w:tcPr>
                <w:p w:rsidR="00212A9C" w:rsidRPr="007B4258" w:rsidRDefault="00212A9C" w:rsidP="00ED6C3E">
                  <w:pPr>
                    <w:framePr w:hSpace="180" w:wrap="around" w:vAnchor="text" w:hAnchor="margin" w:y="125"/>
                    <w:rPr>
                      <w:rFonts w:ascii="Arial" w:eastAsia="Calibri" w:hAnsi="Arial" w:cs="Arial"/>
                      <w:b/>
                      <w:i/>
                      <w:sz w:val="22"/>
                      <w:lang w:eastAsia="en-US"/>
                    </w:rPr>
                  </w:pPr>
                </w:p>
              </w:tc>
              <w:tc>
                <w:tcPr>
                  <w:tcW w:w="1887" w:type="dxa"/>
                </w:tcPr>
                <w:p w:rsidR="00212A9C" w:rsidRPr="007B4258" w:rsidRDefault="00212A9C" w:rsidP="00ED6C3E">
                  <w:pPr>
                    <w:framePr w:hSpace="180" w:wrap="around" w:vAnchor="text" w:hAnchor="margin" w:y="125"/>
                    <w:rPr>
                      <w:rFonts w:ascii="Arial" w:eastAsia="Calibri" w:hAnsi="Arial" w:cs="Arial"/>
                      <w:b/>
                      <w:i/>
                      <w:sz w:val="22"/>
                      <w:lang w:eastAsia="en-US"/>
                    </w:rPr>
                  </w:pPr>
                </w:p>
              </w:tc>
              <w:tc>
                <w:tcPr>
                  <w:tcW w:w="2058" w:type="dxa"/>
                </w:tcPr>
                <w:p w:rsidR="00212A9C" w:rsidRPr="00E7507F" w:rsidRDefault="00212A9C" w:rsidP="00ED6C3E">
                  <w:pPr>
                    <w:framePr w:hSpace="180" w:wrap="around" w:vAnchor="text" w:hAnchor="margin" w:y="125"/>
                    <w:rPr>
                      <w:rFonts w:ascii="Arial" w:eastAsia="Calibri" w:hAnsi="Arial" w:cs="Arial"/>
                      <w:b/>
                      <w:iCs/>
                      <w:sz w:val="22"/>
                      <w:lang w:eastAsia="en-US"/>
                    </w:rPr>
                  </w:pPr>
                </w:p>
              </w:tc>
            </w:tr>
            <w:tr w:rsidR="00212A9C" w:rsidRPr="001D6368" w:rsidTr="00B15DFC">
              <w:trPr>
                <w:trHeight w:val="1130"/>
              </w:trPr>
              <w:tc>
                <w:tcPr>
                  <w:tcW w:w="1226" w:type="dxa"/>
                </w:tcPr>
                <w:p w:rsidR="00212A9C" w:rsidRPr="00B15DFC" w:rsidRDefault="00212A9C" w:rsidP="00ED6C3E">
                  <w:pPr>
                    <w:framePr w:hSpace="180" w:wrap="around" w:vAnchor="text" w:hAnchor="margin" w:y="125"/>
                    <w:rPr>
                      <w:rFonts w:ascii="Arial" w:eastAsia="Calibri" w:hAnsi="Arial" w:cs="Arial"/>
                      <w:b/>
                      <w:bCs/>
                      <w:sz w:val="18"/>
                      <w:szCs w:val="18"/>
                      <w:lang w:eastAsia="en-US"/>
                    </w:rPr>
                  </w:pPr>
                  <w:r w:rsidRPr="00B15DFC">
                    <w:rPr>
                      <w:rFonts w:ascii="Arial" w:eastAsia="Calibri" w:hAnsi="Arial" w:cs="Arial"/>
                      <w:b/>
                      <w:bCs/>
                      <w:sz w:val="18"/>
                      <w:szCs w:val="18"/>
                      <w:lang w:eastAsia="en-US"/>
                    </w:rPr>
                    <w:t>Health</w:t>
                  </w:r>
                </w:p>
              </w:tc>
              <w:tc>
                <w:tcPr>
                  <w:tcW w:w="1376" w:type="dxa"/>
                </w:tcPr>
                <w:p w:rsidR="00212A9C" w:rsidRPr="00E7507F" w:rsidRDefault="00212A9C" w:rsidP="00ED6C3E">
                  <w:pPr>
                    <w:framePr w:hSpace="180" w:wrap="around" w:vAnchor="text" w:hAnchor="margin" w:y="125"/>
                    <w:spacing w:after="0"/>
                    <w:rPr>
                      <w:rFonts w:ascii="Arial" w:eastAsia="Calibri" w:hAnsi="Arial" w:cs="Arial"/>
                      <w:b/>
                      <w:bCs/>
                      <w:sz w:val="18"/>
                      <w:szCs w:val="18"/>
                      <w:lang w:eastAsia="en-US"/>
                    </w:rPr>
                  </w:pPr>
                </w:p>
              </w:tc>
              <w:tc>
                <w:tcPr>
                  <w:tcW w:w="2819" w:type="dxa"/>
                </w:tcPr>
                <w:p w:rsidR="00212A9C" w:rsidRPr="007B4258" w:rsidRDefault="00212A9C" w:rsidP="00ED6C3E">
                  <w:pPr>
                    <w:framePr w:hSpace="180" w:wrap="around" w:vAnchor="text" w:hAnchor="margin" w:y="125"/>
                    <w:rPr>
                      <w:rFonts w:ascii="Arial" w:eastAsia="Calibri" w:hAnsi="Arial" w:cs="Arial"/>
                      <w:b/>
                      <w:sz w:val="22"/>
                      <w:lang w:eastAsia="en-US"/>
                    </w:rPr>
                  </w:pPr>
                </w:p>
              </w:tc>
              <w:tc>
                <w:tcPr>
                  <w:tcW w:w="1887" w:type="dxa"/>
                </w:tcPr>
                <w:p w:rsidR="00212A9C" w:rsidRPr="007B4258" w:rsidRDefault="00212A9C" w:rsidP="00ED6C3E">
                  <w:pPr>
                    <w:framePr w:hSpace="180" w:wrap="around" w:vAnchor="text" w:hAnchor="margin" w:y="125"/>
                    <w:rPr>
                      <w:rFonts w:ascii="Arial" w:eastAsia="Calibri" w:hAnsi="Arial" w:cs="Arial"/>
                      <w:b/>
                      <w:sz w:val="22"/>
                      <w:lang w:eastAsia="en-US"/>
                    </w:rPr>
                  </w:pPr>
                </w:p>
              </w:tc>
              <w:tc>
                <w:tcPr>
                  <w:tcW w:w="2058" w:type="dxa"/>
                </w:tcPr>
                <w:p w:rsidR="00212A9C" w:rsidRPr="007B4258" w:rsidRDefault="00212A9C" w:rsidP="00ED6C3E">
                  <w:pPr>
                    <w:framePr w:hSpace="180" w:wrap="around" w:vAnchor="text" w:hAnchor="margin" w:y="125"/>
                    <w:rPr>
                      <w:rFonts w:ascii="Arial" w:eastAsia="Calibri" w:hAnsi="Arial" w:cs="Arial"/>
                      <w:b/>
                      <w:sz w:val="22"/>
                      <w:lang w:eastAsia="en-US"/>
                    </w:rPr>
                  </w:pPr>
                </w:p>
              </w:tc>
            </w:tr>
            <w:tr w:rsidR="00212A9C" w:rsidRPr="001D6368" w:rsidTr="00B15DFC">
              <w:trPr>
                <w:trHeight w:val="1130"/>
              </w:trPr>
              <w:tc>
                <w:tcPr>
                  <w:tcW w:w="1226" w:type="dxa"/>
                </w:tcPr>
                <w:p w:rsidR="00212A9C" w:rsidRPr="00B15DFC" w:rsidRDefault="00212A9C" w:rsidP="00ED6C3E">
                  <w:pPr>
                    <w:framePr w:hSpace="180" w:wrap="around" w:vAnchor="text" w:hAnchor="margin" w:y="125"/>
                    <w:rPr>
                      <w:rFonts w:ascii="Arial" w:eastAsia="Calibri" w:hAnsi="Arial" w:cs="Arial"/>
                      <w:b/>
                      <w:bCs/>
                      <w:sz w:val="18"/>
                      <w:szCs w:val="18"/>
                      <w:lang w:eastAsia="en-US"/>
                    </w:rPr>
                  </w:pPr>
                  <w:r w:rsidRPr="00B15DFC">
                    <w:rPr>
                      <w:rFonts w:ascii="Arial" w:eastAsia="Calibri" w:hAnsi="Arial" w:cs="Arial"/>
                      <w:b/>
                      <w:bCs/>
                      <w:sz w:val="18"/>
                      <w:szCs w:val="18"/>
                      <w:lang w:eastAsia="en-US"/>
                    </w:rPr>
                    <w:t>Migration</w:t>
                  </w:r>
                </w:p>
              </w:tc>
              <w:tc>
                <w:tcPr>
                  <w:tcW w:w="1376" w:type="dxa"/>
                </w:tcPr>
                <w:p w:rsidR="00212A9C" w:rsidRPr="002A2311" w:rsidRDefault="00212A9C" w:rsidP="00ED6C3E">
                  <w:pPr>
                    <w:framePr w:hSpace="180" w:wrap="around" w:vAnchor="text" w:hAnchor="margin" w:y="125"/>
                    <w:rPr>
                      <w:rFonts w:ascii="Arial" w:eastAsia="Calibri" w:hAnsi="Arial" w:cs="Arial"/>
                      <w:szCs w:val="20"/>
                      <w:lang w:eastAsia="en-US"/>
                    </w:rPr>
                  </w:pPr>
                </w:p>
              </w:tc>
              <w:tc>
                <w:tcPr>
                  <w:tcW w:w="2819" w:type="dxa"/>
                </w:tcPr>
                <w:p w:rsidR="00212A9C" w:rsidRPr="007B4258" w:rsidRDefault="00212A9C" w:rsidP="00ED6C3E">
                  <w:pPr>
                    <w:framePr w:hSpace="180" w:wrap="around" w:vAnchor="text" w:hAnchor="margin" w:y="125"/>
                    <w:rPr>
                      <w:rFonts w:ascii="Arial" w:eastAsia="Calibri" w:hAnsi="Arial" w:cs="Arial"/>
                      <w:b/>
                      <w:sz w:val="22"/>
                      <w:lang w:eastAsia="en-US"/>
                    </w:rPr>
                  </w:pPr>
                </w:p>
              </w:tc>
              <w:tc>
                <w:tcPr>
                  <w:tcW w:w="1887" w:type="dxa"/>
                </w:tcPr>
                <w:p w:rsidR="00212A9C" w:rsidRPr="007B4258" w:rsidRDefault="00212A9C" w:rsidP="00ED6C3E">
                  <w:pPr>
                    <w:framePr w:hSpace="180" w:wrap="around" w:vAnchor="text" w:hAnchor="margin" w:y="125"/>
                    <w:rPr>
                      <w:rFonts w:ascii="Arial" w:eastAsia="Calibri" w:hAnsi="Arial" w:cs="Arial"/>
                      <w:b/>
                      <w:sz w:val="22"/>
                      <w:lang w:eastAsia="en-US"/>
                    </w:rPr>
                  </w:pPr>
                </w:p>
              </w:tc>
              <w:tc>
                <w:tcPr>
                  <w:tcW w:w="2058" w:type="dxa"/>
                </w:tcPr>
                <w:p w:rsidR="00212A9C" w:rsidRPr="007B4258" w:rsidRDefault="00212A9C" w:rsidP="00ED6C3E">
                  <w:pPr>
                    <w:framePr w:hSpace="180" w:wrap="around" w:vAnchor="text" w:hAnchor="margin" w:y="125"/>
                    <w:rPr>
                      <w:rFonts w:ascii="Arial" w:eastAsia="Calibri" w:hAnsi="Arial" w:cs="Arial"/>
                      <w:b/>
                      <w:sz w:val="22"/>
                      <w:lang w:eastAsia="en-US"/>
                    </w:rPr>
                  </w:pPr>
                </w:p>
              </w:tc>
            </w:tr>
          </w:tbl>
          <w:p w:rsidR="00212A9C" w:rsidRPr="00F06DEA" w:rsidRDefault="00212A9C" w:rsidP="003527D1">
            <w:pPr>
              <w:pStyle w:val="1stBulletlist"/>
              <w:numPr>
                <w:ilvl w:val="0"/>
                <w:numId w:val="0"/>
              </w:numPr>
              <w:ind w:left="284"/>
              <w:rPr>
                <w:lang w:val="en-GB"/>
              </w:rPr>
            </w:pPr>
          </w:p>
        </w:tc>
      </w:tr>
      <w:tr w:rsidR="00212A9C" w:rsidRPr="00F06DEA" w:rsidTr="00212A9C">
        <w:trPr>
          <w:trHeight w:val="2272"/>
        </w:trPr>
        <w:tc>
          <w:tcPr>
            <w:tcW w:w="9808" w:type="dxa"/>
          </w:tcPr>
          <w:p w:rsidR="00B15DFC" w:rsidRDefault="00B15DFC" w:rsidP="003527D1">
            <w:pPr>
              <w:pStyle w:val="Beschriftung1"/>
              <w:rPr>
                <w:lang w:val="en-GB"/>
              </w:rPr>
            </w:pPr>
          </w:p>
          <w:p w:rsidR="00212A9C" w:rsidRPr="00F06DEA" w:rsidRDefault="00212A9C" w:rsidP="003527D1">
            <w:pPr>
              <w:pStyle w:val="Beschriftung1"/>
              <w:rPr>
                <w:lang w:val="en-GB"/>
              </w:rPr>
            </w:pPr>
            <w:r w:rsidRPr="00F06DEA">
              <w:rPr>
                <w:lang w:val="en-GB"/>
              </w:rPr>
              <w:t>Guiding questions for wrap-up</w:t>
            </w:r>
          </w:p>
          <w:p w:rsidR="00212A9C" w:rsidRPr="00F06DEA" w:rsidRDefault="00212A9C" w:rsidP="003527D1">
            <w:pPr>
              <w:pStyle w:val="1stBulletlist"/>
              <w:rPr>
                <w:lang w:val="en-GB"/>
              </w:rPr>
            </w:pPr>
            <w:r w:rsidRPr="00F06DEA">
              <w:rPr>
                <w:lang w:val="en-GB"/>
              </w:rPr>
              <w:t>Which information did you receive from which map?</w:t>
            </w:r>
          </w:p>
          <w:p w:rsidR="00212A9C" w:rsidRPr="00F06DEA" w:rsidRDefault="00212A9C" w:rsidP="003527D1">
            <w:pPr>
              <w:pStyle w:val="1stBulletlist"/>
              <w:rPr>
                <w:lang w:val="en-GB"/>
              </w:rPr>
            </w:pPr>
            <w:r w:rsidRPr="00F06DEA">
              <w:rPr>
                <w:lang w:val="en-GB"/>
              </w:rPr>
              <w:t>Which key risk areas or sectors did you identify?</w:t>
            </w:r>
          </w:p>
          <w:p w:rsidR="00212A9C" w:rsidRPr="00F06DEA" w:rsidRDefault="00212A9C" w:rsidP="003527D1">
            <w:pPr>
              <w:pStyle w:val="1stBulletlist"/>
              <w:rPr>
                <w:lang w:val="en-GB"/>
              </w:rPr>
            </w:pPr>
            <w:r w:rsidRPr="00F06DEA">
              <w:rPr>
                <w:lang w:val="en-GB"/>
              </w:rPr>
              <w:t>How did you do that? Which criteria did you apply?</w:t>
            </w:r>
          </w:p>
          <w:p w:rsidR="00212A9C" w:rsidRPr="00F06DEA" w:rsidRDefault="00212A9C" w:rsidP="003527D1">
            <w:pPr>
              <w:pStyle w:val="1stBulletlist"/>
              <w:rPr>
                <w:lang w:val="en-GB"/>
              </w:rPr>
            </w:pPr>
            <w:r w:rsidRPr="00F06DEA">
              <w:rPr>
                <w:lang w:val="en-GB"/>
              </w:rPr>
              <w:t>Which information would you need for more precise risk and vulnerability assessments?</w:t>
            </w:r>
          </w:p>
          <w:p w:rsidR="00212A9C" w:rsidRDefault="00212A9C" w:rsidP="003527D1">
            <w:pPr>
              <w:pStyle w:val="1stBulletlist"/>
              <w:rPr>
                <w:lang w:val="en-GB"/>
              </w:rPr>
            </w:pPr>
            <w:r w:rsidRPr="003527D1">
              <w:rPr>
                <w:lang w:val="en-GB"/>
              </w:rPr>
              <w:t xml:space="preserve">Who could / should commission / conduct the risk and vulnerability assessment in your country in </w:t>
            </w:r>
            <w:r>
              <w:rPr>
                <w:lang w:val="en-GB"/>
              </w:rPr>
              <w:t>the context of the NAP process?</w:t>
            </w:r>
          </w:p>
          <w:p w:rsidR="00212A9C" w:rsidRPr="003527D1" w:rsidRDefault="00212A9C" w:rsidP="003527D1">
            <w:pPr>
              <w:pStyle w:val="1stBulletlist"/>
              <w:rPr>
                <w:lang w:val="en-GB"/>
              </w:rPr>
            </w:pPr>
            <w:r w:rsidRPr="003527D1">
              <w:rPr>
                <w:lang w:val="en-GB"/>
              </w:rPr>
              <w:t>How should the results of future risk and vulnerability assessments in the context of the NAP process be used (e.g. for identification of adaptation options, M&amp;E of adaptation measures)?</w:t>
            </w:r>
          </w:p>
          <w:p w:rsidR="00212A9C" w:rsidRPr="00F06DEA" w:rsidRDefault="00212A9C" w:rsidP="003527D1">
            <w:pPr>
              <w:pStyle w:val="1stBulletlist"/>
              <w:rPr>
                <w:lang w:val="en-GB"/>
              </w:rPr>
            </w:pPr>
            <w:r w:rsidRPr="00F06DEA">
              <w:rPr>
                <w:lang w:val="en-GB"/>
              </w:rPr>
              <w:t>Can you compare the method with risk and vulnerability assessment approaches already applied in your country?</w:t>
            </w:r>
          </w:p>
        </w:tc>
      </w:tr>
      <w:tr w:rsidR="00212A9C" w:rsidRPr="00F06DEA" w:rsidTr="00212A9C">
        <w:trPr>
          <w:trHeight w:val="2272"/>
        </w:trPr>
        <w:tc>
          <w:tcPr>
            <w:tcW w:w="9808" w:type="dxa"/>
          </w:tcPr>
          <w:p w:rsidR="00212A9C" w:rsidRDefault="00212A9C" w:rsidP="003527D1">
            <w:pPr>
              <w:pStyle w:val="Beschriftung1"/>
              <w:rPr>
                <w:lang w:val="en-GB"/>
              </w:rPr>
            </w:pPr>
          </w:p>
          <w:p w:rsidR="00212A9C" w:rsidRPr="007B4258" w:rsidRDefault="00212A9C" w:rsidP="00E35EE1">
            <w:pPr>
              <w:pStyle w:val="Standardtextbody"/>
              <w:spacing w:line="276" w:lineRule="auto"/>
              <w:jc w:val="both"/>
              <w:rPr>
                <w:b/>
                <w:lang w:val="en-GB"/>
              </w:rPr>
            </w:pPr>
            <w:r w:rsidRPr="007B4258">
              <w:rPr>
                <w:b/>
                <w:lang w:val="en-GB"/>
              </w:rPr>
              <w:t>Part B</w:t>
            </w:r>
            <w:r>
              <w:rPr>
                <w:b/>
                <w:lang w:val="en-GB"/>
              </w:rPr>
              <w:t>.2</w:t>
            </w:r>
            <w:r w:rsidRPr="007B4258">
              <w:rPr>
                <w:b/>
                <w:lang w:val="en-GB"/>
              </w:rPr>
              <w:t xml:space="preserve">: </w:t>
            </w:r>
            <w:r>
              <w:rPr>
                <w:b/>
                <w:lang w:val="en-GB"/>
              </w:rPr>
              <w:t xml:space="preserve">Hazard identification </w:t>
            </w:r>
          </w:p>
          <w:p w:rsidR="00212A9C" w:rsidRDefault="00212A9C" w:rsidP="00212A9C">
            <w:pPr>
              <w:spacing w:after="120"/>
              <w:jc w:val="both"/>
              <w:rPr>
                <w:rFonts w:ascii="Arial" w:eastAsiaTheme="minorHAnsi" w:hAnsi="Arial"/>
                <w:color w:val="262626" w:themeColor="text1" w:themeTint="D9"/>
                <w:lang w:eastAsia="en-US"/>
              </w:rPr>
            </w:pPr>
            <w:r w:rsidRPr="005C05FF">
              <w:rPr>
                <w:rFonts w:ascii="Arial" w:eastAsiaTheme="minorHAnsi" w:hAnsi="Arial"/>
                <w:color w:val="262626" w:themeColor="text1" w:themeTint="D9"/>
                <w:lang w:eastAsia="en-US"/>
              </w:rPr>
              <w:t xml:space="preserve">Within the preparatory steps for the NAP process, it is important for you to gain a better understanding of the existing or potential future risks involved in climate change for your country </w:t>
            </w:r>
            <w:r>
              <w:rPr>
                <w:rFonts w:ascii="Arial" w:eastAsiaTheme="minorHAnsi" w:hAnsi="Arial"/>
                <w:color w:val="262626" w:themeColor="text1" w:themeTint="D9"/>
                <w:lang w:eastAsia="en-US"/>
              </w:rPr>
              <w:t xml:space="preserve">or your sector, </w:t>
            </w:r>
            <w:r w:rsidRPr="005C05FF">
              <w:rPr>
                <w:rFonts w:ascii="Arial" w:eastAsiaTheme="minorHAnsi" w:hAnsi="Arial"/>
                <w:color w:val="262626" w:themeColor="text1" w:themeTint="D9"/>
                <w:lang w:eastAsia="en-US"/>
              </w:rPr>
              <w:t>and a</w:t>
            </w:r>
            <w:r>
              <w:rPr>
                <w:rFonts w:ascii="Arial" w:eastAsiaTheme="minorHAnsi" w:hAnsi="Arial"/>
                <w:color w:val="262626" w:themeColor="text1" w:themeTint="D9"/>
                <w:lang w:eastAsia="en-US"/>
              </w:rPr>
              <w:t>ssign priority to specific hazards</w:t>
            </w:r>
            <w:r w:rsidRPr="005C05FF">
              <w:rPr>
                <w:rFonts w:ascii="Arial" w:eastAsiaTheme="minorHAnsi" w:hAnsi="Arial"/>
                <w:color w:val="262626" w:themeColor="text1" w:themeTint="D9"/>
                <w:lang w:eastAsia="en-US"/>
              </w:rPr>
              <w:t xml:space="preserve"> in agreement with different stakeholders</w:t>
            </w:r>
            <w:r>
              <w:rPr>
                <w:rFonts w:ascii="Arial" w:eastAsiaTheme="minorHAnsi" w:hAnsi="Arial"/>
                <w:color w:val="262626" w:themeColor="text1" w:themeTint="D9"/>
                <w:lang w:eastAsia="en-US"/>
              </w:rPr>
              <w:t xml:space="preserve"> such as representatives from different ministries, departments or sectors of society. </w:t>
            </w:r>
            <w:r w:rsidRPr="005C05FF">
              <w:rPr>
                <w:rFonts w:ascii="Arial" w:eastAsiaTheme="minorHAnsi" w:hAnsi="Arial"/>
                <w:color w:val="262626" w:themeColor="text1" w:themeTint="D9"/>
                <w:lang w:eastAsia="en-US"/>
              </w:rPr>
              <w:t xml:space="preserve">You may consider the </w:t>
            </w:r>
            <w:r>
              <w:rPr>
                <w:rFonts w:ascii="Arial" w:eastAsiaTheme="minorHAnsi" w:hAnsi="Arial"/>
                <w:color w:val="262626" w:themeColor="text1" w:themeTint="D9"/>
                <w:lang w:eastAsia="en-US"/>
              </w:rPr>
              <w:t xml:space="preserve">hazards </w:t>
            </w:r>
            <w:r w:rsidRPr="005C05FF">
              <w:rPr>
                <w:rFonts w:ascii="Arial" w:eastAsiaTheme="minorHAnsi" w:hAnsi="Arial"/>
                <w:color w:val="262626" w:themeColor="text1" w:themeTint="D9"/>
                <w:lang w:eastAsia="en-US"/>
              </w:rPr>
              <w:t>in your country which appear relevant to you</w:t>
            </w:r>
            <w:r>
              <w:rPr>
                <w:rFonts w:ascii="Arial" w:eastAsiaTheme="minorHAnsi" w:hAnsi="Arial"/>
                <w:color w:val="262626" w:themeColor="text1" w:themeTint="D9"/>
                <w:lang w:eastAsia="en-US"/>
              </w:rPr>
              <w:t>/your sector</w:t>
            </w:r>
            <w:r w:rsidRPr="005C05FF">
              <w:rPr>
                <w:rFonts w:ascii="Arial" w:eastAsiaTheme="minorHAnsi" w:hAnsi="Arial"/>
                <w:color w:val="262626" w:themeColor="text1" w:themeTint="D9"/>
                <w:lang w:eastAsia="en-US"/>
              </w:rPr>
              <w:t xml:space="preserve">, based on the matrix below which summarizes </w:t>
            </w:r>
            <w:r w:rsidRPr="00F13EA0">
              <w:rPr>
                <w:rFonts w:ascii="Arial" w:eastAsiaTheme="minorHAnsi" w:hAnsi="Arial"/>
                <w:b/>
                <w:bCs/>
                <w:color w:val="262626" w:themeColor="text1" w:themeTint="D9"/>
                <w:lang w:eastAsia="en-US"/>
              </w:rPr>
              <w:t>four</w:t>
            </w:r>
            <w:r>
              <w:rPr>
                <w:rFonts w:ascii="Arial" w:eastAsiaTheme="minorHAnsi" w:hAnsi="Arial"/>
                <w:b/>
                <w:bCs/>
                <w:color w:val="262626" w:themeColor="text1" w:themeTint="D9"/>
                <w:lang w:eastAsia="en-US"/>
              </w:rPr>
              <w:t xml:space="preserve"> </w:t>
            </w:r>
            <w:r>
              <w:rPr>
                <w:rFonts w:ascii="Arial" w:eastAsiaTheme="minorHAnsi" w:hAnsi="Arial"/>
                <w:color w:val="262626" w:themeColor="text1" w:themeTint="D9"/>
                <w:lang w:eastAsia="en-US"/>
              </w:rPr>
              <w:t>hazard</w:t>
            </w:r>
            <w:r w:rsidRPr="005C05FF">
              <w:rPr>
                <w:rFonts w:ascii="Arial" w:eastAsiaTheme="minorHAnsi" w:hAnsi="Arial"/>
                <w:color w:val="262626" w:themeColor="text1" w:themeTint="D9"/>
                <w:lang w:eastAsia="en-US"/>
              </w:rPr>
              <w:t xml:space="preserve"> typologies.</w:t>
            </w:r>
          </w:p>
          <w:p w:rsidR="00212A9C" w:rsidRDefault="00212A9C" w:rsidP="00212A9C">
            <w:pPr>
              <w:spacing w:after="120"/>
              <w:jc w:val="both"/>
              <w:rPr>
                <w:rFonts w:ascii="Arial" w:eastAsiaTheme="minorHAnsi" w:hAnsi="Arial"/>
                <w:color w:val="262626" w:themeColor="text1" w:themeTint="D9"/>
                <w:lang w:eastAsia="en-US"/>
              </w:rPr>
            </w:pPr>
          </w:p>
          <w:p w:rsidR="00212A9C" w:rsidRDefault="00212A9C" w:rsidP="00212A9C">
            <w:pPr>
              <w:spacing w:after="120"/>
              <w:jc w:val="both"/>
              <w:rPr>
                <w:rFonts w:ascii="Arial" w:eastAsiaTheme="minorHAnsi" w:hAnsi="Arial"/>
                <w:color w:val="262626" w:themeColor="text1" w:themeTint="D9"/>
                <w:lang w:eastAsia="en-US"/>
              </w:rPr>
            </w:pPr>
          </w:p>
          <w:p w:rsidR="00212A9C" w:rsidRDefault="00212A9C" w:rsidP="00212A9C">
            <w:pPr>
              <w:spacing w:after="120"/>
              <w:jc w:val="both"/>
              <w:rPr>
                <w:rFonts w:ascii="Arial" w:eastAsiaTheme="minorHAnsi" w:hAnsi="Arial"/>
                <w:color w:val="262626" w:themeColor="text1" w:themeTint="D9"/>
                <w:lang w:eastAsia="en-US"/>
              </w:rPr>
            </w:pPr>
          </w:p>
          <w:p w:rsidR="00212A9C" w:rsidRDefault="00212A9C" w:rsidP="00212A9C">
            <w:pPr>
              <w:spacing w:after="120"/>
              <w:jc w:val="both"/>
              <w:rPr>
                <w:rFonts w:ascii="Arial" w:eastAsiaTheme="minorHAnsi" w:hAnsi="Arial"/>
                <w:color w:val="262626" w:themeColor="text1" w:themeTint="D9"/>
                <w:lang w:eastAsia="en-US"/>
              </w:rPr>
            </w:pPr>
          </w:p>
          <w:p w:rsidR="00212A9C" w:rsidRDefault="00212A9C" w:rsidP="00212A9C">
            <w:pPr>
              <w:spacing w:after="120"/>
              <w:jc w:val="both"/>
              <w:rPr>
                <w:rFonts w:ascii="Arial" w:eastAsiaTheme="minorHAnsi" w:hAnsi="Arial"/>
                <w:color w:val="262626" w:themeColor="text1" w:themeTint="D9"/>
                <w:lang w:eastAsia="en-US"/>
              </w:rPr>
            </w:pPr>
          </w:p>
          <w:p w:rsidR="00212A9C" w:rsidRPr="005C05FF" w:rsidRDefault="00212A9C" w:rsidP="00212A9C">
            <w:pPr>
              <w:spacing w:after="120"/>
              <w:jc w:val="both"/>
              <w:rPr>
                <w:rFonts w:eastAsiaTheme="minorHAnsi"/>
                <w:color w:val="262626" w:themeColor="text1" w:themeTint="D9"/>
                <w:lang w:eastAsia="en-US"/>
              </w:rPr>
            </w:pPr>
          </w:p>
          <w:p w:rsidR="00212A9C" w:rsidRDefault="00212A9C" w:rsidP="00E35EE1">
            <w:pPr>
              <w:pStyle w:val="NAPHeadline2"/>
            </w:pPr>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608"/>
              <w:gridCol w:w="3609"/>
            </w:tblGrid>
            <w:tr w:rsidR="00212A9C" w:rsidTr="00212A9C">
              <w:tc>
                <w:tcPr>
                  <w:tcW w:w="3608" w:type="dxa"/>
                  <w:tcBorders>
                    <w:bottom w:val="single" w:sz="24" w:space="0" w:color="auto"/>
                    <w:right w:val="single" w:sz="24" w:space="0" w:color="auto"/>
                  </w:tcBorders>
                </w:tcPr>
                <w:p w:rsidR="00212A9C" w:rsidRDefault="00212A9C" w:rsidP="00ED6C3E">
                  <w:pPr>
                    <w:pStyle w:val="NAPHeadline2"/>
                    <w:framePr w:hSpace="180" w:wrap="around" w:vAnchor="text" w:hAnchor="margin" w:y="125"/>
                    <w:shd w:val="clear" w:color="auto" w:fill="auto"/>
                    <w:jc w:val="center"/>
                  </w:pPr>
                  <w:r>
                    <w:t>Dry/Cold</w:t>
                  </w:r>
                </w:p>
                <w:p w:rsidR="00212A9C" w:rsidRDefault="00212A9C" w:rsidP="00ED6C3E">
                  <w:pPr>
                    <w:pStyle w:val="NAPHeadline2"/>
                    <w:framePr w:hSpace="180" w:wrap="around" w:vAnchor="text" w:hAnchor="margin" w:y="125"/>
                    <w:shd w:val="clear" w:color="auto" w:fill="auto"/>
                    <w:jc w:val="center"/>
                  </w:pPr>
                </w:p>
                <w:p w:rsidR="00212A9C" w:rsidRDefault="00212A9C" w:rsidP="00ED6C3E">
                  <w:pPr>
                    <w:pStyle w:val="NAPHeadline2"/>
                    <w:framePr w:hSpace="180" w:wrap="around" w:vAnchor="text" w:hAnchor="margin" w:y="125"/>
                    <w:shd w:val="clear" w:color="auto" w:fill="auto"/>
                    <w:jc w:val="center"/>
                  </w:pPr>
                </w:p>
                <w:p w:rsidR="00212A9C" w:rsidRDefault="00212A9C" w:rsidP="00ED6C3E">
                  <w:pPr>
                    <w:pStyle w:val="NAPHeadline2"/>
                    <w:framePr w:hSpace="180" w:wrap="around" w:vAnchor="text" w:hAnchor="margin" w:y="125"/>
                    <w:shd w:val="clear" w:color="auto" w:fill="auto"/>
                    <w:jc w:val="center"/>
                  </w:pPr>
                </w:p>
              </w:tc>
              <w:tc>
                <w:tcPr>
                  <w:tcW w:w="3609" w:type="dxa"/>
                  <w:tcBorders>
                    <w:left w:val="single" w:sz="24" w:space="0" w:color="auto"/>
                    <w:bottom w:val="single" w:sz="24" w:space="0" w:color="auto"/>
                  </w:tcBorders>
                </w:tcPr>
                <w:p w:rsidR="00212A9C" w:rsidRDefault="00212A9C" w:rsidP="00ED6C3E">
                  <w:pPr>
                    <w:pStyle w:val="NAPHeadline2"/>
                    <w:framePr w:hSpace="180" w:wrap="around" w:vAnchor="text" w:hAnchor="margin" w:y="125"/>
                    <w:shd w:val="clear" w:color="auto" w:fill="auto"/>
                    <w:jc w:val="center"/>
                  </w:pPr>
                  <w:r>
                    <w:rPr>
                      <w:noProof/>
                      <w:lang w:val="fr-CH" w:eastAsia="fr-CH"/>
                    </w:rPr>
                    <mc:AlternateContent>
                      <mc:Choice Requires="wps">
                        <w:drawing>
                          <wp:anchor distT="0" distB="0" distL="114300" distR="114300" simplePos="0" relativeHeight="251729920" behindDoc="0" locked="0" layoutInCell="1" allowOverlap="1" wp14:anchorId="1E7273C0" wp14:editId="27CF45D9">
                            <wp:simplePos x="0" y="0"/>
                            <wp:positionH relativeFrom="column">
                              <wp:posOffset>1232535</wp:posOffset>
                            </wp:positionH>
                            <wp:positionV relativeFrom="paragraph">
                              <wp:posOffset>459105</wp:posOffset>
                            </wp:positionV>
                            <wp:extent cx="190500" cy="190500"/>
                            <wp:effectExtent l="0" t="0" r="19050" b="19050"/>
                            <wp:wrapNone/>
                            <wp:docPr id="24" name="Flowchart: Connector 24"/>
                            <wp:cNvGraphicFramePr/>
                            <a:graphic xmlns:a="http://schemas.openxmlformats.org/drawingml/2006/main">
                              <a:graphicData uri="http://schemas.microsoft.com/office/word/2010/wordprocessingShape">
                                <wps:wsp>
                                  <wps:cNvSpPr/>
                                  <wps:spPr>
                                    <a:xfrm>
                                      <a:off x="0" y="0"/>
                                      <a:ext cx="190500" cy="190500"/>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1BEBB8"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4" o:spid="_x0000_s1026" type="#_x0000_t120" style="position:absolute;margin-left:97.05pt;margin-top:36.15pt;width:15pt;height: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" fillcolor="#c0504d [3205]" strokecolor="#622423 [1605]" strokeweight="2pt"/>
                        </w:pict>
                      </mc:Fallback>
                    </mc:AlternateContent>
                  </w:r>
                  <w:r>
                    <w:rPr>
                      <w:noProof/>
                      <w:lang w:val="fr-CH" w:eastAsia="fr-CH"/>
                    </w:rPr>
                    <mc:AlternateContent>
                      <mc:Choice Requires="wps">
                        <w:drawing>
                          <wp:anchor distT="0" distB="0" distL="114300" distR="114300" simplePos="0" relativeHeight="251726848" behindDoc="0" locked="0" layoutInCell="1" allowOverlap="1" wp14:anchorId="55B7590B" wp14:editId="75DFD236">
                            <wp:simplePos x="0" y="0"/>
                            <wp:positionH relativeFrom="column">
                              <wp:posOffset>874395</wp:posOffset>
                            </wp:positionH>
                            <wp:positionV relativeFrom="paragraph">
                              <wp:posOffset>687705</wp:posOffset>
                            </wp:positionV>
                            <wp:extent cx="190500" cy="190500"/>
                            <wp:effectExtent l="0" t="0" r="19050" b="19050"/>
                            <wp:wrapNone/>
                            <wp:docPr id="4" name="Flowchart: Connector 4"/>
                            <wp:cNvGraphicFramePr/>
                            <a:graphic xmlns:a="http://schemas.openxmlformats.org/drawingml/2006/main">
                              <a:graphicData uri="http://schemas.microsoft.com/office/word/2010/wordprocessingShape">
                                <wps:wsp>
                                  <wps:cNvSpPr/>
                                  <wps:spPr>
                                    <a:xfrm>
                                      <a:off x="0" y="0"/>
                                      <a:ext cx="190500" cy="190500"/>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CF814" id="Flowchart: Connector 4" o:spid="_x0000_s1026" type="#_x0000_t120" style="position:absolute;margin-left:68.85pt;margin-top:54.15pt;width:15pt;height: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" fillcolor="#c0504d [3205]" strokecolor="#622423 [1605]" strokeweight="2pt"/>
                        </w:pict>
                      </mc:Fallback>
                    </mc:AlternateContent>
                  </w:r>
                  <w:r>
                    <w:rPr>
                      <w:noProof/>
                      <w:lang w:val="fr-CH" w:eastAsia="fr-CH"/>
                    </w:rPr>
                    <mc:AlternateContent>
                      <mc:Choice Requires="wps">
                        <w:drawing>
                          <wp:anchor distT="0" distB="0" distL="114300" distR="114300" simplePos="0" relativeHeight="251725824" behindDoc="0" locked="0" layoutInCell="1" allowOverlap="1" wp14:anchorId="26904BF1" wp14:editId="08BE2CCD">
                            <wp:simplePos x="0" y="0"/>
                            <wp:positionH relativeFrom="column">
                              <wp:posOffset>683895</wp:posOffset>
                            </wp:positionH>
                            <wp:positionV relativeFrom="paragraph">
                              <wp:posOffset>428625</wp:posOffset>
                            </wp:positionV>
                            <wp:extent cx="190500" cy="190500"/>
                            <wp:effectExtent l="0" t="0" r="19050" b="19050"/>
                            <wp:wrapNone/>
                            <wp:docPr id="3" name="Flowchart: Connector 3"/>
                            <wp:cNvGraphicFramePr/>
                            <a:graphic xmlns:a="http://schemas.openxmlformats.org/drawingml/2006/main">
                              <a:graphicData uri="http://schemas.microsoft.com/office/word/2010/wordprocessingShape">
                                <wps:wsp>
                                  <wps:cNvSpPr/>
                                  <wps:spPr>
                                    <a:xfrm>
                                      <a:off x="0" y="0"/>
                                      <a:ext cx="190500" cy="190500"/>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406EB" id="Flowchart: Connector 3" o:spid="_x0000_s1026" type="#_x0000_t120" style="position:absolute;margin-left:53.85pt;margin-top:33.75pt;width:15pt;height: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" fillcolor="#c0504d [3205]" strokecolor="#622423 [1605]" strokeweight="2pt"/>
                        </w:pict>
                      </mc:Fallback>
                    </mc:AlternateContent>
                  </w:r>
                  <w:r>
                    <w:rPr>
                      <w:noProof/>
                      <w:lang w:val="fr-CH" w:eastAsia="fr-CH"/>
                    </w:rPr>
                    <mc:AlternateContent>
                      <mc:Choice Requires="wps">
                        <w:drawing>
                          <wp:anchor distT="0" distB="0" distL="114300" distR="114300" simplePos="0" relativeHeight="251724800" behindDoc="0" locked="0" layoutInCell="1" allowOverlap="1" wp14:anchorId="02C97C8F" wp14:editId="06BC2363">
                            <wp:simplePos x="0" y="0"/>
                            <wp:positionH relativeFrom="column">
                              <wp:posOffset>493395</wp:posOffset>
                            </wp:positionH>
                            <wp:positionV relativeFrom="paragraph">
                              <wp:posOffset>649605</wp:posOffset>
                            </wp:positionV>
                            <wp:extent cx="190500" cy="190500"/>
                            <wp:effectExtent l="0" t="0" r="19050" b="19050"/>
                            <wp:wrapNone/>
                            <wp:docPr id="1" name="Flowchart: Connector 1"/>
                            <wp:cNvGraphicFramePr/>
                            <a:graphic xmlns:a="http://schemas.openxmlformats.org/drawingml/2006/main">
                              <a:graphicData uri="http://schemas.microsoft.com/office/word/2010/wordprocessingShape">
                                <wps:wsp>
                                  <wps:cNvSpPr/>
                                  <wps:spPr>
                                    <a:xfrm>
                                      <a:off x="0" y="0"/>
                                      <a:ext cx="190500" cy="190500"/>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E7F3F" id="Flowchart: Connector 1" o:spid="_x0000_s1026" type="#_x0000_t120" style="position:absolute;margin-left:38.85pt;margin-top:51.15pt;width:15pt;height: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" fillcolor="#c0504d [3205]" strokecolor="#622423 [1605]" strokeweight="2pt"/>
                        </w:pict>
                      </mc:Fallback>
                    </mc:AlternateContent>
                  </w:r>
                  <w:r>
                    <w:t>Dry/Warm</w:t>
                  </w:r>
                </w:p>
              </w:tc>
            </w:tr>
            <w:tr w:rsidR="00212A9C" w:rsidTr="00212A9C">
              <w:tc>
                <w:tcPr>
                  <w:tcW w:w="3608" w:type="dxa"/>
                  <w:tcBorders>
                    <w:top w:val="single" w:sz="24" w:space="0" w:color="auto"/>
                    <w:right w:val="single" w:sz="24" w:space="0" w:color="auto"/>
                  </w:tcBorders>
                </w:tcPr>
                <w:p w:rsidR="00212A9C" w:rsidRDefault="00212A9C" w:rsidP="00ED6C3E">
                  <w:pPr>
                    <w:pStyle w:val="NAPHeadline2"/>
                    <w:framePr w:hSpace="180" w:wrap="around" w:vAnchor="text" w:hAnchor="margin" w:y="125"/>
                    <w:shd w:val="clear" w:color="auto" w:fill="auto"/>
                    <w:jc w:val="center"/>
                  </w:pPr>
                  <w:r>
                    <w:t>Wet/Cold</w:t>
                  </w:r>
                </w:p>
                <w:p w:rsidR="00212A9C" w:rsidRDefault="00212A9C" w:rsidP="00ED6C3E">
                  <w:pPr>
                    <w:pStyle w:val="NAPHeadline2"/>
                    <w:framePr w:hSpace="180" w:wrap="around" w:vAnchor="text" w:hAnchor="margin" w:y="125"/>
                    <w:shd w:val="clear" w:color="auto" w:fill="auto"/>
                    <w:jc w:val="center"/>
                  </w:pPr>
                </w:p>
                <w:p w:rsidR="00212A9C" w:rsidRDefault="00212A9C" w:rsidP="00ED6C3E">
                  <w:pPr>
                    <w:pStyle w:val="NAPHeadline2"/>
                    <w:framePr w:hSpace="180" w:wrap="around" w:vAnchor="text" w:hAnchor="margin" w:y="125"/>
                    <w:shd w:val="clear" w:color="auto" w:fill="auto"/>
                    <w:jc w:val="center"/>
                  </w:pPr>
                  <w:r>
                    <w:rPr>
                      <w:noProof/>
                      <w:lang w:val="fr-CH" w:eastAsia="fr-CH"/>
                    </w:rPr>
                    <mc:AlternateContent>
                      <mc:Choice Requires="wps">
                        <w:drawing>
                          <wp:anchor distT="0" distB="0" distL="114300" distR="114300" simplePos="0" relativeHeight="251730944" behindDoc="0" locked="0" layoutInCell="1" allowOverlap="1" wp14:anchorId="7AA65199" wp14:editId="59955A19">
                            <wp:simplePos x="0" y="0"/>
                            <wp:positionH relativeFrom="column">
                              <wp:posOffset>1329055</wp:posOffset>
                            </wp:positionH>
                            <wp:positionV relativeFrom="paragraph">
                              <wp:posOffset>5715</wp:posOffset>
                            </wp:positionV>
                            <wp:extent cx="190500" cy="190500"/>
                            <wp:effectExtent l="0" t="0" r="19050" b="19050"/>
                            <wp:wrapNone/>
                            <wp:docPr id="25" name="Flowchart: Connector 25"/>
                            <wp:cNvGraphicFramePr/>
                            <a:graphic xmlns:a="http://schemas.openxmlformats.org/drawingml/2006/main">
                              <a:graphicData uri="http://schemas.microsoft.com/office/word/2010/wordprocessingShape">
                                <wps:wsp>
                                  <wps:cNvSpPr/>
                                  <wps:spPr>
                                    <a:xfrm>
                                      <a:off x="0" y="0"/>
                                      <a:ext cx="190500" cy="190500"/>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C6D10" id="Flowchart: Connector 25" o:spid="_x0000_s1026" type="#_x0000_t120" style="position:absolute;margin-left:104.65pt;margin-top:.45pt;width:15pt;height: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" fillcolor="#c0504d [3205]" strokecolor="#622423 [1605]" strokeweight="2pt"/>
                        </w:pict>
                      </mc:Fallback>
                    </mc:AlternateContent>
                  </w:r>
                </w:p>
                <w:p w:rsidR="00212A9C" w:rsidRDefault="00212A9C" w:rsidP="00ED6C3E">
                  <w:pPr>
                    <w:pStyle w:val="NAPHeadline2"/>
                    <w:framePr w:hSpace="180" w:wrap="around" w:vAnchor="text" w:hAnchor="margin" w:y="125"/>
                    <w:shd w:val="clear" w:color="auto" w:fill="auto"/>
                    <w:jc w:val="center"/>
                  </w:pPr>
                </w:p>
              </w:tc>
              <w:tc>
                <w:tcPr>
                  <w:tcW w:w="3609" w:type="dxa"/>
                  <w:tcBorders>
                    <w:top w:val="single" w:sz="24" w:space="0" w:color="auto"/>
                    <w:left w:val="single" w:sz="24" w:space="0" w:color="auto"/>
                  </w:tcBorders>
                </w:tcPr>
                <w:p w:rsidR="00212A9C" w:rsidRDefault="00212A9C" w:rsidP="00ED6C3E">
                  <w:pPr>
                    <w:pStyle w:val="NAPHeadline2"/>
                    <w:framePr w:hSpace="180" w:wrap="around" w:vAnchor="text" w:hAnchor="margin" w:y="125"/>
                    <w:shd w:val="clear" w:color="auto" w:fill="auto"/>
                    <w:jc w:val="center"/>
                  </w:pPr>
                  <w:r>
                    <w:rPr>
                      <w:noProof/>
                      <w:lang w:val="fr-CH" w:eastAsia="fr-CH"/>
                    </w:rPr>
                    <mc:AlternateContent>
                      <mc:Choice Requires="wps">
                        <w:drawing>
                          <wp:anchor distT="0" distB="0" distL="114300" distR="114300" simplePos="0" relativeHeight="251728896" behindDoc="0" locked="0" layoutInCell="1" allowOverlap="1" wp14:anchorId="51AE67D8" wp14:editId="2AD29F7D">
                            <wp:simplePos x="0" y="0"/>
                            <wp:positionH relativeFrom="column">
                              <wp:posOffset>958215</wp:posOffset>
                            </wp:positionH>
                            <wp:positionV relativeFrom="paragraph">
                              <wp:posOffset>669925</wp:posOffset>
                            </wp:positionV>
                            <wp:extent cx="190500" cy="190500"/>
                            <wp:effectExtent l="0" t="0" r="19050" b="19050"/>
                            <wp:wrapNone/>
                            <wp:docPr id="6" name="Flowchart: Connector 6"/>
                            <wp:cNvGraphicFramePr/>
                            <a:graphic xmlns:a="http://schemas.openxmlformats.org/drawingml/2006/main">
                              <a:graphicData uri="http://schemas.microsoft.com/office/word/2010/wordprocessingShape">
                                <wps:wsp>
                                  <wps:cNvSpPr/>
                                  <wps:spPr>
                                    <a:xfrm>
                                      <a:off x="0" y="0"/>
                                      <a:ext cx="190500" cy="190500"/>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CD1D2" id="Flowchart: Connector 6" o:spid="_x0000_s1026" type="#_x0000_t120" style="position:absolute;margin-left:75.45pt;margin-top:52.75pt;width:15pt;height: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" fillcolor="#c0504d [3205]" strokecolor="#622423 [1605]" strokeweight="2pt"/>
                        </w:pict>
                      </mc:Fallback>
                    </mc:AlternateContent>
                  </w:r>
                  <w:r>
                    <w:rPr>
                      <w:noProof/>
                      <w:lang w:val="fr-CH" w:eastAsia="fr-CH"/>
                    </w:rPr>
                    <mc:AlternateContent>
                      <mc:Choice Requires="wps">
                        <w:drawing>
                          <wp:anchor distT="0" distB="0" distL="114300" distR="114300" simplePos="0" relativeHeight="251727872" behindDoc="0" locked="0" layoutInCell="1" allowOverlap="1" wp14:anchorId="6D3D45F7" wp14:editId="62B2007A">
                            <wp:simplePos x="0" y="0"/>
                            <wp:positionH relativeFrom="column">
                              <wp:posOffset>432435</wp:posOffset>
                            </wp:positionH>
                            <wp:positionV relativeFrom="paragraph">
                              <wp:posOffset>410845</wp:posOffset>
                            </wp:positionV>
                            <wp:extent cx="190500" cy="190500"/>
                            <wp:effectExtent l="0" t="0" r="19050" b="19050"/>
                            <wp:wrapNone/>
                            <wp:docPr id="5" name="Flowchart: Connector 5"/>
                            <wp:cNvGraphicFramePr/>
                            <a:graphic xmlns:a="http://schemas.openxmlformats.org/drawingml/2006/main">
                              <a:graphicData uri="http://schemas.microsoft.com/office/word/2010/wordprocessingShape">
                                <wps:wsp>
                                  <wps:cNvSpPr/>
                                  <wps:spPr>
                                    <a:xfrm>
                                      <a:off x="0" y="0"/>
                                      <a:ext cx="190500" cy="190500"/>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BBCEC" id="Flowchart: Connector 5" o:spid="_x0000_s1026" type="#_x0000_t120" style="position:absolute;margin-left:34.05pt;margin-top:32.35pt;width:15pt;height: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" fillcolor="#c0504d [3205]" strokecolor="#622423 [1605]" strokeweight="2pt"/>
                        </w:pict>
                      </mc:Fallback>
                    </mc:AlternateContent>
                  </w:r>
                  <w:r>
                    <w:t>Wet/Warm</w:t>
                  </w:r>
                </w:p>
              </w:tc>
            </w:tr>
          </w:tbl>
          <w:p w:rsidR="00212A9C" w:rsidRDefault="00212A9C" w:rsidP="00E35EE1">
            <w:pPr>
              <w:pStyle w:val="NAPHeadline2"/>
            </w:pPr>
          </w:p>
          <w:p w:rsidR="00212A9C" w:rsidRPr="00212A9C" w:rsidRDefault="00212A9C" w:rsidP="00212A9C">
            <w:pPr>
              <w:pStyle w:val="Standardtextbody"/>
              <w:spacing w:line="276" w:lineRule="auto"/>
              <w:jc w:val="both"/>
              <w:rPr>
                <w:rFonts w:eastAsiaTheme="minorHAnsi" w:cstheme="minorBidi"/>
                <w:bCs w:val="0"/>
                <w:iCs w:val="0"/>
                <w:color w:val="262626" w:themeColor="text1" w:themeTint="D9"/>
                <w:sz w:val="20"/>
                <w:lang w:val="en-GB" w:eastAsia="en-US"/>
              </w:rPr>
            </w:pPr>
            <w:r>
              <w:rPr>
                <w:rFonts w:eastAsiaTheme="minorHAnsi" w:cstheme="minorBidi"/>
                <w:bCs w:val="0"/>
                <w:iCs w:val="0"/>
                <w:color w:val="262626" w:themeColor="text1" w:themeTint="D9"/>
                <w:sz w:val="20"/>
                <w:lang w:val="en-GB" w:eastAsia="en-US"/>
              </w:rPr>
              <w:t>Place the red sticky dots</w:t>
            </w:r>
            <w:r w:rsidRPr="005C05FF">
              <w:rPr>
                <w:rFonts w:eastAsiaTheme="minorHAnsi" w:cstheme="minorBidi"/>
                <w:bCs w:val="0"/>
                <w:iCs w:val="0"/>
                <w:color w:val="262626" w:themeColor="text1" w:themeTint="D9"/>
                <w:sz w:val="20"/>
                <w:lang w:val="en-GB" w:eastAsia="en-US"/>
              </w:rPr>
              <w:t xml:space="preserve"> </w:t>
            </w:r>
            <w:r>
              <w:rPr>
                <w:rFonts w:eastAsiaTheme="minorHAnsi" w:cstheme="minorBidi"/>
                <w:bCs w:val="0"/>
                <w:iCs w:val="0"/>
                <w:color w:val="262626" w:themeColor="text1" w:themeTint="D9"/>
                <w:sz w:val="20"/>
                <w:lang w:val="en-GB" w:eastAsia="en-US"/>
              </w:rPr>
              <w:t>on the prepared matrix</w:t>
            </w:r>
            <w:r w:rsidRPr="005C05FF">
              <w:rPr>
                <w:rFonts w:eastAsiaTheme="minorHAnsi" w:cstheme="minorBidi"/>
                <w:bCs w:val="0"/>
                <w:iCs w:val="0"/>
                <w:color w:val="262626" w:themeColor="text1" w:themeTint="D9"/>
                <w:sz w:val="20"/>
                <w:lang w:val="en-GB" w:eastAsia="en-US"/>
              </w:rPr>
              <w:t xml:space="preserve"> and develop a </w:t>
            </w:r>
            <w:r>
              <w:rPr>
                <w:rFonts w:eastAsiaTheme="minorHAnsi" w:cstheme="minorBidi"/>
                <w:bCs w:val="0"/>
                <w:iCs w:val="0"/>
                <w:color w:val="262626" w:themeColor="text1" w:themeTint="D9"/>
                <w:sz w:val="20"/>
                <w:lang w:val="en-GB" w:eastAsia="en-US"/>
              </w:rPr>
              <w:t xml:space="preserve">hazard priority </w:t>
            </w:r>
            <w:r w:rsidRPr="005C05FF">
              <w:rPr>
                <w:rFonts w:eastAsiaTheme="minorHAnsi" w:cstheme="minorBidi"/>
                <w:bCs w:val="0"/>
                <w:iCs w:val="0"/>
                <w:color w:val="262626" w:themeColor="text1" w:themeTint="D9"/>
                <w:sz w:val="20"/>
                <w:lang w:val="en-GB" w:eastAsia="en-US"/>
              </w:rPr>
              <w:t xml:space="preserve">map. </w:t>
            </w:r>
          </w:p>
        </w:tc>
      </w:tr>
      <w:tr w:rsidR="00212A9C" w:rsidRPr="005D7ECD" w:rsidTr="00212A9C">
        <w:trPr>
          <w:trHeight w:val="2272"/>
        </w:trPr>
        <w:tc>
          <w:tcPr>
            <w:tcW w:w="9808" w:type="dxa"/>
          </w:tcPr>
          <w:p w:rsidR="00B343BE" w:rsidRDefault="00B343BE" w:rsidP="003527D1">
            <w:pPr>
              <w:pStyle w:val="Beschriftung1"/>
              <w:rPr>
                <w:lang w:val="en-GB"/>
              </w:rPr>
            </w:pPr>
          </w:p>
          <w:p w:rsidR="00212A9C" w:rsidRDefault="00212A9C" w:rsidP="003527D1">
            <w:pPr>
              <w:pStyle w:val="Beschriftung1"/>
              <w:rPr>
                <w:lang w:val="en-GB"/>
              </w:rPr>
            </w:pPr>
            <w:r>
              <w:rPr>
                <w:lang w:val="en-GB"/>
              </w:rPr>
              <w:t>Reference material:</w:t>
            </w:r>
          </w:p>
          <w:p w:rsidR="00212A9C" w:rsidRPr="00E35EE1" w:rsidRDefault="00212A9C" w:rsidP="00E35EE1">
            <w:pPr>
              <w:pStyle w:val="ListParagraph"/>
              <w:widowControl/>
              <w:numPr>
                <w:ilvl w:val="0"/>
                <w:numId w:val="6"/>
              </w:numPr>
              <w:suppressAutoHyphens w:val="0"/>
              <w:spacing w:after="200" w:line="276" w:lineRule="auto"/>
              <w:ind w:left="296" w:hanging="284"/>
              <w:rPr>
                <w:lang w:val="en-GB"/>
              </w:rPr>
            </w:pPr>
            <w:r w:rsidRPr="00E35EE1">
              <w:rPr>
                <w:lang w:val="en-GB"/>
              </w:rPr>
              <w:t>WMO (2016), Climate Services for Supporting Climate Change Adaptation: Supplement to the Technical Guidelines for the National Adaptation Plan Process;</w:t>
            </w:r>
          </w:p>
          <w:p w:rsidR="00212A9C" w:rsidRPr="00E35EE1" w:rsidRDefault="00212A9C" w:rsidP="00E35EE1">
            <w:pPr>
              <w:pStyle w:val="ListParagraph"/>
              <w:widowControl/>
              <w:numPr>
                <w:ilvl w:val="0"/>
                <w:numId w:val="6"/>
              </w:numPr>
              <w:suppressAutoHyphens w:val="0"/>
              <w:spacing w:after="200" w:line="276" w:lineRule="auto"/>
              <w:ind w:left="296" w:hanging="284"/>
              <w:rPr>
                <w:lang w:val="en-GB"/>
              </w:rPr>
            </w:pPr>
            <w:r>
              <w:rPr>
                <w:lang w:val="en-GB"/>
              </w:rPr>
              <w:t xml:space="preserve">WMO (2016), </w:t>
            </w:r>
            <w:r w:rsidRPr="00E35EE1">
              <w:rPr>
                <w:lang w:val="en-GB"/>
              </w:rPr>
              <w:t>Use of Climate Predictions to Manage Risks;</w:t>
            </w:r>
          </w:p>
          <w:p w:rsidR="00212A9C" w:rsidRPr="00E35EE1" w:rsidRDefault="00212A9C" w:rsidP="00E35EE1">
            <w:pPr>
              <w:pStyle w:val="ListParagraph"/>
              <w:widowControl/>
              <w:numPr>
                <w:ilvl w:val="0"/>
                <w:numId w:val="6"/>
              </w:numPr>
              <w:suppressAutoHyphens w:val="0"/>
              <w:spacing w:after="200" w:line="276" w:lineRule="auto"/>
              <w:ind w:left="296" w:hanging="284"/>
              <w:rPr>
                <w:lang w:val="en-GB"/>
              </w:rPr>
            </w:pPr>
            <w:r w:rsidRPr="00E35EE1">
              <w:rPr>
                <w:lang w:val="en-GB"/>
              </w:rPr>
              <w:t>WMO (2015), E-tutorial on GFCS;</w:t>
            </w:r>
          </w:p>
          <w:p w:rsidR="00212A9C" w:rsidRPr="00E35EE1" w:rsidRDefault="00212A9C" w:rsidP="00E35EE1">
            <w:pPr>
              <w:pStyle w:val="ListParagraph"/>
              <w:widowControl/>
              <w:numPr>
                <w:ilvl w:val="0"/>
                <w:numId w:val="6"/>
              </w:numPr>
              <w:suppressAutoHyphens w:val="0"/>
              <w:spacing w:after="200" w:line="276" w:lineRule="auto"/>
              <w:ind w:left="296" w:hanging="284"/>
              <w:rPr>
                <w:lang w:val="en-GB"/>
              </w:rPr>
            </w:pPr>
            <w:r w:rsidRPr="00E35EE1">
              <w:rPr>
                <w:lang w:val="en-GB"/>
              </w:rPr>
              <w:t>WMO (2011), Guide to Climatological Practices;</w:t>
            </w:r>
          </w:p>
          <w:p w:rsidR="00212A9C" w:rsidRPr="00E35EE1" w:rsidRDefault="00212A9C" w:rsidP="00E35EE1">
            <w:pPr>
              <w:pStyle w:val="ListParagraph"/>
              <w:widowControl/>
              <w:numPr>
                <w:ilvl w:val="0"/>
                <w:numId w:val="6"/>
              </w:numPr>
              <w:suppressAutoHyphens w:val="0"/>
              <w:spacing w:after="200" w:line="276" w:lineRule="auto"/>
              <w:ind w:left="296" w:hanging="284"/>
              <w:rPr>
                <w:lang w:val="en-GB"/>
              </w:rPr>
            </w:pPr>
            <w:r w:rsidRPr="00E35EE1">
              <w:rPr>
                <w:lang w:val="en-GB"/>
              </w:rPr>
              <w:t>WMO (2010), Role of NMHSS in Adaptation to Climate Variability and Change</w:t>
            </w:r>
            <w:r>
              <w:rPr>
                <w:lang w:val="en-GB"/>
              </w:rPr>
              <w:t>.</w:t>
            </w:r>
          </w:p>
          <w:p w:rsidR="00212A9C" w:rsidRPr="00E35EE1" w:rsidRDefault="00212A9C" w:rsidP="00E35EE1">
            <w:pPr>
              <w:ind w:left="12"/>
              <w:rPr>
                <w:rFonts w:ascii="Arial" w:eastAsiaTheme="minorHAnsi" w:hAnsi="Arial" w:cs="Arial"/>
                <w:b/>
                <w:color w:val="000000"/>
                <w:sz w:val="24"/>
                <w:szCs w:val="24"/>
                <w:lang w:eastAsia="en-US"/>
              </w:rPr>
            </w:pPr>
            <w:r w:rsidRPr="00E35EE1">
              <w:rPr>
                <w:rFonts w:ascii="Arial" w:eastAsiaTheme="minorHAnsi" w:hAnsi="Arial" w:cs="Arial"/>
                <w:b/>
                <w:color w:val="000000"/>
                <w:sz w:val="24"/>
                <w:szCs w:val="24"/>
                <w:lang w:eastAsia="en-US"/>
              </w:rPr>
              <w:t>Risk-mapping interactive tools:</w:t>
            </w:r>
          </w:p>
          <w:p w:rsidR="00212A9C" w:rsidRPr="00E35EE1" w:rsidRDefault="00FF46AE" w:rsidP="00657500">
            <w:pPr>
              <w:pStyle w:val="ListParagraph"/>
              <w:numPr>
                <w:ilvl w:val="0"/>
                <w:numId w:val="8"/>
              </w:numPr>
              <w:ind w:left="296" w:hanging="284"/>
              <w:rPr>
                <w:color w:val="1F497D"/>
              </w:rPr>
            </w:pPr>
            <w:hyperlink r:id="rId17" w:history="1">
              <w:r w:rsidR="00212A9C">
                <w:rPr>
                  <w:rStyle w:val="Hyperlink"/>
                </w:rPr>
                <w:t>World Bank Knowledge Portal</w:t>
              </w:r>
            </w:hyperlink>
            <w:r w:rsidR="00212A9C" w:rsidRPr="00E35EE1">
              <w:rPr>
                <w:color w:val="1F497D"/>
              </w:rPr>
              <w:t xml:space="preserve"> </w:t>
            </w:r>
            <w:r w:rsidR="00212A9C" w:rsidRPr="00E35EE1">
              <w:t>– World Bank</w:t>
            </w:r>
          </w:p>
          <w:p w:rsidR="00212A9C" w:rsidRPr="00E35EE1" w:rsidRDefault="00FF46AE" w:rsidP="00657500">
            <w:pPr>
              <w:pStyle w:val="ListParagraph"/>
              <w:numPr>
                <w:ilvl w:val="0"/>
                <w:numId w:val="8"/>
              </w:numPr>
              <w:ind w:left="296" w:hanging="284"/>
              <w:rPr>
                <w:rFonts w:eastAsia="Times New Roman"/>
                <w:color w:val="000000"/>
              </w:rPr>
            </w:pPr>
            <w:hyperlink r:id="rId18" w:history="1">
              <w:r w:rsidR="00212A9C" w:rsidRPr="00E35EE1">
                <w:rPr>
                  <w:rStyle w:val="Hyperlink"/>
                  <w:rFonts w:eastAsia="Times New Roman"/>
                </w:rPr>
                <w:t>ClimateWizard</w:t>
              </w:r>
            </w:hyperlink>
            <w:r w:rsidR="00212A9C" w:rsidRPr="00E35EE1">
              <w:rPr>
                <w:rFonts w:eastAsia="Times New Roman"/>
                <w:color w:val="000000"/>
              </w:rPr>
              <w:t xml:space="preserve"> </w:t>
            </w:r>
            <w:r w:rsidR="00212A9C" w:rsidRPr="00E35EE1">
              <w:t>- The Nature Conservancy</w:t>
            </w:r>
          </w:p>
          <w:p w:rsidR="00212A9C" w:rsidRPr="00E35EE1" w:rsidRDefault="00212A9C" w:rsidP="00657500">
            <w:pPr>
              <w:pStyle w:val="ListParagraph"/>
              <w:numPr>
                <w:ilvl w:val="0"/>
                <w:numId w:val="8"/>
              </w:numPr>
              <w:ind w:left="296" w:hanging="284"/>
              <w:rPr>
                <w:rFonts w:eastAsia="Times New Roman"/>
                <w:color w:val="000000"/>
              </w:rPr>
            </w:pPr>
            <w:r w:rsidRPr="00E35EE1">
              <w:rPr>
                <w:rStyle w:val="Hyperlink"/>
              </w:rPr>
              <w:t>C</w:t>
            </w:r>
            <w:hyperlink r:id="rId19" w:anchor="nodes" w:history="1">
              <w:r w:rsidRPr="00E35EE1">
                <w:rPr>
                  <w:rStyle w:val="Hyperlink"/>
                  <w:rFonts w:eastAsia="Times New Roman"/>
                </w:rPr>
                <w:t>limate Information Platform</w:t>
              </w:r>
            </w:hyperlink>
            <w:r w:rsidRPr="00E35EE1">
              <w:rPr>
                <w:rFonts w:eastAsia="Times New Roman"/>
                <w:color w:val="000000"/>
              </w:rPr>
              <w:t xml:space="preserve"> </w:t>
            </w:r>
            <w:r w:rsidRPr="00E35EE1">
              <w:t>– CSAG, University of Cape Town</w:t>
            </w:r>
          </w:p>
          <w:p w:rsidR="00212A9C" w:rsidRDefault="00FF46AE" w:rsidP="00657500">
            <w:pPr>
              <w:pStyle w:val="ListParagraph"/>
              <w:numPr>
                <w:ilvl w:val="0"/>
                <w:numId w:val="8"/>
              </w:numPr>
              <w:spacing w:before="100" w:beforeAutospacing="1" w:after="100" w:afterAutospacing="1" w:line="240" w:lineRule="auto"/>
              <w:ind w:left="296" w:hanging="284"/>
            </w:pPr>
            <w:hyperlink r:id="rId20" w:history="1">
              <w:r w:rsidR="00212A9C" w:rsidRPr="00E35EE1">
                <w:rPr>
                  <w:rStyle w:val="Hyperlink"/>
                  <w:rFonts w:eastAsia="Times New Roman"/>
                </w:rPr>
                <w:t>Food Insecurity &amp; Climate Change</w:t>
              </w:r>
            </w:hyperlink>
            <w:r w:rsidR="00212A9C" w:rsidRPr="00E35EE1">
              <w:rPr>
                <w:rFonts w:eastAsia="Times New Roman"/>
                <w:color w:val="000000"/>
              </w:rPr>
              <w:t xml:space="preserve"> </w:t>
            </w:r>
            <w:r w:rsidR="00212A9C" w:rsidRPr="00E35EE1">
              <w:t>- WFP &amp; UK Met Office</w:t>
            </w:r>
          </w:p>
          <w:p w:rsidR="00212A9C" w:rsidRPr="00E35EE1" w:rsidRDefault="00FF46AE" w:rsidP="00657500">
            <w:pPr>
              <w:pStyle w:val="ListParagraph"/>
              <w:numPr>
                <w:ilvl w:val="0"/>
                <w:numId w:val="8"/>
              </w:numPr>
              <w:spacing w:before="100" w:beforeAutospacing="1" w:after="100" w:afterAutospacing="1" w:line="240" w:lineRule="auto"/>
              <w:ind w:left="296" w:hanging="284"/>
            </w:pPr>
            <w:hyperlink r:id="rId21" w:history="1">
              <w:r w:rsidR="00212A9C" w:rsidRPr="00657500">
                <w:rPr>
                  <w:rStyle w:val="Hyperlink"/>
                </w:rPr>
                <w:t>I-TAC</w:t>
              </w:r>
            </w:hyperlink>
            <w:r w:rsidR="00212A9C" w:rsidRPr="00657500">
              <w:rPr>
                <w:rStyle w:val="Hyperlink"/>
              </w:rPr>
              <w:t>s</w:t>
            </w:r>
            <w:r w:rsidR="00212A9C">
              <w:rPr>
                <w:rStyle w:val="Hyperlink"/>
              </w:rPr>
              <w:t xml:space="preserve"> </w:t>
            </w:r>
            <w:r w:rsidR="00212A9C" w:rsidRPr="00657500">
              <w:t>– Japan Meteorological Agency</w:t>
            </w:r>
          </w:p>
          <w:p w:rsidR="00212A9C" w:rsidRPr="005D7ECD" w:rsidRDefault="00212A9C" w:rsidP="00E35EE1">
            <w:pPr>
              <w:spacing w:before="100" w:beforeAutospacing="1" w:after="100" w:afterAutospacing="1" w:line="240" w:lineRule="auto"/>
              <w:rPr>
                <w:rFonts w:ascii="Arial" w:eastAsiaTheme="minorHAnsi" w:hAnsi="Arial" w:cs="Arial"/>
                <w:b/>
                <w:color w:val="000000"/>
                <w:sz w:val="24"/>
                <w:szCs w:val="24"/>
                <w:lang w:eastAsia="en-US"/>
              </w:rPr>
            </w:pPr>
            <w:r w:rsidRPr="005D7ECD">
              <w:rPr>
                <w:rFonts w:ascii="Arial" w:eastAsiaTheme="minorHAnsi" w:hAnsi="Arial" w:cs="Arial"/>
                <w:b/>
                <w:color w:val="000000"/>
                <w:sz w:val="24"/>
                <w:szCs w:val="24"/>
                <w:lang w:eastAsia="en-US"/>
              </w:rPr>
              <w:t>Contact information:</w:t>
            </w:r>
          </w:p>
          <w:p w:rsidR="00212A9C" w:rsidRDefault="00212A9C" w:rsidP="005D7ECD">
            <w:pPr>
              <w:spacing w:before="100" w:beforeAutospacing="1" w:after="100" w:afterAutospacing="1" w:line="240" w:lineRule="auto"/>
              <w:rPr>
                <w:rFonts w:ascii="Arial" w:eastAsiaTheme="minorHAnsi" w:hAnsi="Arial"/>
                <w:color w:val="262626" w:themeColor="text1" w:themeTint="D9"/>
                <w:lang w:val="en-US" w:eastAsia="en-US"/>
              </w:rPr>
            </w:pPr>
            <w:r w:rsidRPr="005D7ECD">
              <w:rPr>
                <w:rFonts w:ascii="Arial" w:eastAsiaTheme="minorHAnsi" w:hAnsi="Arial"/>
                <w:color w:val="262626" w:themeColor="text1" w:themeTint="D9"/>
                <w:lang w:val="en-US" w:eastAsia="en-US"/>
              </w:rPr>
              <w:t xml:space="preserve">Mr. Amir Delju - </w:t>
            </w:r>
            <w:hyperlink r:id="rId22" w:history="1">
              <w:r w:rsidRPr="00DC17DC">
                <w:rPr>
                  <w:rStyle w:val="Hyperlink"/>
                  <w:rFonts w:ascii="Arial" w:eastAsiaTheme="minorHAnsi" w:hAnsi="Arial"/>
                  <w:lang w:val="en-US" w:eastAsia="en-US"/>
                </w:rPr>
                <w:t>adelju@wmo.int</w:t>
              </w:r>
            </w:hyperlink>
          </w:p>
          <w:p w:rsidR="00212A9C" w:rsidRDefault="00212A9C" w:rsidP="005D7ECD">
            <w:pPr>
              <w:spacing w:before="100" w:beforeAutospacing="1" w:after="100" w:afterAutospacing="1" w:line="240" w:lineRule="auto"/>
              <w:rPr>
                <w:rFonts w:eastAsia="Times New Roman"/>
                <w:color w:val="000000"/>
                <w:lang w:val="it-IT"/>
              </w:rPr>
            </w:pPr>
            <w:r w:rsidRPr="005D7ECD">
              <w:rPr>
                <w:rFonts w:ascii="Arial" w:eastAsiaTheme="minorHAnsi" w:hAnsi="Arial"/>
                <w:color w:val="262626" w:themeColor="text1" w:themeTint="D9"/>
                <w:lang w:val="it-IT" w:eastAsia="en-US"/>
              </w:rPr>
              <w:t>Ms Ilaria Gallo -</w:t>
            </w:r>
            <w:r w:rsidRPr="005D7ECD">
              <w:rPr>
                <w:lang w:val="it-IT"/>
              </w:rPr>
              <w:t xml:space="preserve"> </w:t>
            </w:r>
            <w:hyperlink r:id="rId23" w:history="1">
              <w:r w:rsidRPr="005D7ECD">
                <w:rPr>
                  <w:rStyle w:val="Hyperlink"/>
                  <w:rFonts w:ascii="Arial" w:eastAsiaTheme="minorHAnsi" w:hAnsi="Arial"/>
                  <w:lang w:val="it-IT" w:eastAsia="en-US"/>
                </w:rPr>
                <w:t>igallo@wmo.int</w:t>
              </w:r>
            </w:hyperlink>
          </w:p>
          <w:p w:rsidR="00212A9C" w:rsidRPr="005D7ECD" w:rsidRDefault="00212A9C" w:rsidP="00212A9C">
            <w:pPr>
              <w:ind w:left="12"/>
              <w:rPr>
                <w:lang w:val="it-IT"/>
              </w:rPr>
            </w:pPr>
            <w:r w:rsidRPr="005D7ECD">
              <w:rPr>
                <w:rFonts w:ascii="Arial" w:eastAsiaTheme="minorHAnsi" w:hAnsi="Arial"/>
                <w:color w:val="262626" w:themeColor="text1" w:themeTint="D9"/>
                <w:lang w:val="en-US" w:eastAsia="en-US"/>
              </w:rPr>
              <w:t>WMO’s webiste</w:t>
            </w:r>
            <w:r>
              <w:rPr>
                <w:lang w:val="it-IT"/>
              </w:rPr>
              <w:t xml:space="preserve"> - </w:t>
            </w:r>
            <w:hyperlink r:id="rId24" w:history="1">
              <w:r w:rsidRPr="005D7ECD">
                <w:rPr>
                  <w:rStyle w:val="Hyperlink"/>
                  <w:rFonts w:ascii="Arial" w:eastAsiaTheme="minorHAnsi" w:hAnsi="Arial"/>
                  <w:lang w:val="it-IT" w:eastAsia="en-US"/>
                </w:rPr>
                <w:t>https://public.wmo.int/en</w:t>
              </w:r>
            </w:hyperlink>
          </w:p>
        </w:tc>
      </w:tr>
    </w:tbl>
    <w:p w:rsidR="003527D1" w:rsidRPr="005D7ECD" w:rsidRDefault="003527D1" w:rsidP="00212A9C">
      <w:pPr>
        <w:pStyle w:val="1stBulletlist"/>
        <w:numPr>
          <w:ilvl w:val="0"/>
          <w:numId w:val="0"/>
        </w:numPr>
        <w:tabs>
          <w:tab w:val="clear" w:pos="567"/>
        </w:tabs>
        <w:jc w:val="both"/>
        <w:rPr>
          <w:lang w:val="it-IT"/>
        </w:rPr>
      </w:pPr>
    </w:p>
    <w:sectPr w:rsidR="003527D1" w:rsidRPr="005D7ECD" w:rsidSect="00E35EE1">
      <w:headerReference w:type="default" r:id="rId25"/>
      <w:footerReference w:type="default" r:id="rId26"/>
      <w:pgSz w:w="11907" w:h="16839" w:code="9"/>
      <w:pgMar w:top="1440" w:right="1440" w:bottom="1440"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46AE" w:rsidRDefault="00FF46AE" w:rsidP="003E2ED3">
      <w:pPr>
        <w:spacing w:after="0" w:line="240" w:lineRule="auto"/>
      </w:pPr>
      <w:r>
        <w:separator/>
      </w:r>
    </w:p>
  </w:endnote>
  <w:endnote w:type="continuationSeparator" w:id="0">
    <w:p w:rsidR="00FF46AE" w:rsidRDefault="00FF46AE" w:rsidP="003E2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1047913"/>
      <w:docPartObj>
        <w:docPartGallery w:val="Page Numbers (Bottom of Page)"/>
        <w:docPartUnique/>
      </w:docPartObj>
    </w:sdtPr>
    <w:sdtEndPr>
      <w:rPr>
        <w:noProof/>
      </w:rPr>
    </w:sdtEndPr>
    <w:sdtContent>
      <w:p w:rsidR="0018583E" w:rsidRDefault="0018583E">
        <w:pPr>
          <w:pStyle w:val="Footer"/>
          <w:jc w:val="right"/>
        </w:pPr>
        <w:r>
          <w:fldChar w:fldCharType="begin"/>
        </w:r>
        <w:r>
          <w:instrText xml:space="preserve"> PAGE   \* MERGEFORMAT </w:instrText>
        </w:r>
        <w:r>
          <w:fldChar w:fldCharType="separate"/>
        </w:r>
        <w:r w:rsidR="00ED6C3E">
          <w:rPr>
            <w:noProof/>
          </w:rPr>
          <w:t>5</w:t>
        </w:r>
        <w:r>
          <w:rPr>
            <w:noProof/>
          </w:rPr>
          <w:fldChar w:fldCharType="end"/>
        </w:r>
      </w:p>
    </w:sdtContent>
  </w:sdt>
  <w:p w:rsidR="0018583E" w:rsidRDefault="001858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46AE" w:rsidRDefault="00FF46AE" w:rsidP="003E2ED3">
      <w:pPr>
        <w:spacing w:after="0" w:line="240" w:lineRule="auto"/>
      </w:pPr>
      <w:r>
        <w:separator/>
      </w:r>
    </w:p>
  </w:footnote>
  <w:footnote w:type="continuationSeparator" w:id="0">
    <w:p w:rsidR="00FF46AE" w:rsidRDefault="00FF46AE" w:rsidP="003E2E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83E" w:rsidRDefault="0018583E">
    <w:pPr>
      <w:pStyle w:val="Header"/>
    </w:pPr>
    <w:r>
      <w:rPr>
        <w:noProof/>
        <w:lang w:val="fr-CH" w:eastAsia="fr-CH"/>
      </w:rPr>
      <w:drawing>
        <wp:anchor distT="0" distB="0" distL="114300" distR="114300" simplePos="0" relativeHeight="251659264" behindDoc="0" locked="0" layoutInCell="1" allowOverlap="1" wp14:anchorId="6A77E730" wp14:editId="14ED17C6">
          <wp:simplePos x="0" y="0"/>
          <wp:positionH relativeFrom="column">
            <wp:posOffset>74295</wp:posOffset>
          </wp:positionH>
          <wp:positionV relativeFrom="paragraph">
            <wp:posOffset>17780</wp:posOffset>
          </wp:positionV>
          <wp:extent cx="2432685" cy="800100"/>
          <wp:effectExtent l="0" t="0" r="5715" b="0"/>
          <wp:wrapSquare wrapText="bothSides"/>
          <wp:docPr id="27726" name="Picture 27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432685" cy="8001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F3158"/>
    <w:multiLevelType w:val="hybridMultilevel"/>
    <w:tmpl w:val="5F662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A37DE9"/>
    <w:multiLevelType w:val="hybridMultilevel"/>
    <w:tmpl w:val="D28005D4"/>
    <w:lvl w:ilvl="0" w:tplc="9D601B0C">
      <w:start w:val="1"/>
      <w:numFmt w:val="bullet"/>
      <w:pStyle w:val="1stBulletlist"/>
      <w:lvlText w:val=""/>
      <w:lvlJc w:val="left"/>
      <w:pPr>
        <w:tabs>
          <w:tab w:val="num" w:pos="284"/>
        </w:tabs>
        <w:ind w:left="284" w:hanging="284"/>
      </w:pPr>
      <w:rPr>
        <w:rFonts w:ascii="Symbol" w:hAnsi="Symbol" w:hint="default"/>
        <w:color w:val="4F81BD" w:themeColor="accent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7277FC0"/>
    <w:multiLevelType w:val="multilevel"/>
    <w:tmpl w:val="6C2AFD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474E9F"/>
    <w:multiLevelType w:val="hybridMultilevel"/>
    <w:tmpl w:val="F9803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000DAF"/>
    <w:multiLevelType w:val="hybridMultilevel"/>
    <w:tmpl w:val="FAD8F18C"/>
    <w:lvl w:ilvl="0" w:tplc="3EBAAFEC">
      <w:start w:val="1"/>
      <w:numFmt w:val="bullet"/>
      <w:lvlText w:val=""/>
      <w:lvlJc w:val="left"/>
      <w:pPr>
        <w:tabs>
          <w:tab w:val="num" w:pos="284"/>
        </w:tabs>
        <w:ind w:left="284" w:hanging="284"/>
      </w:pPr>
      <w:rPr>
        <w:rFonts w:ascii="Symbol" w:hAnsi="Symbol" w:hint="default"/>
        <w:color w:val="C0000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62BC18BA"/>
    <w:multiLevelType w:val="hybridMultilevel"/>
    <w:tmpl w:val="97C616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6EC2800"/>
    <w:multiLevelType w:val="hybridMultilevel"/>
    <w:tmpl w:val="EE3AB7CA"/>
    <w:lvl w:ilvl="0" w:tplc="69DEDED8">
      <w:start w:val="1"/>
      <w:numFmt w:val="bullet"/>
      <w:lvlText w:val=""/>
      <w:lvlJc w:val="left"/>
      <w:pPr>
        <w:ind w:left="360" w:hanging="360"/>
      </w:pPr>
      <w:rPr>
        <w:rFonts w:ascii="Symbol" w:hAnsi="Symbol" w:hint="default"/>
        <w:color w:val="548DD4" w:themeColor="text2" w:themeTint="99"/>
      </w:rPr>
    </w:lvl>
    <w:lvl w:ilvl="1" w:tplc="04090003">
      <w:start w:val="1"/>
      <w:numFmt w:val="bullet"/>
      <w:lvlText w:val="o"/>
      <w:lvlJc w:val="left"/>
      <w:pPr>
        <w:ind w:left="644"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6"/>
  </w:num>
  <w:num w:numId="2">
    <w:abstractNumId w:val="1"/>
  </w:num>
  <w:num w:numId="3">
    <w:abstractNumId w:val="5"/>
  </w:num>
  <w:num w:numId="4">
    <w:abstractNumId w:val="6"/>
  </w:num>
  <w:num w:numId="5">
    <w:abstractNumId w:val="4"/>
  </w:num>
  <w:num w:numId="6">
    <w:abstractNumId w:val="0"/>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DCE"/>
    <w:rsid w:val="000708DA"/>
    <w:rsid w:val="000779FA"/>
    <w:rsid w:val="0018583E"/>
    <w:rsid w:val="00187DCF"/>
    <w:rsid w:val="001E3683"/>
    <w:rsid w:val="001F0406"/>
    <w:rsid w:val="00212A9C"/>
    <w:rsid w:val="00275557"/>
    <w:rsid w:val="002A2311"/>
    <w:rsid w:val="002C2244"/>
    <w:rsid w:val="003204E3"/>
    <w:rsid w:val="003527D1"/>
    <w:rsid w:val="003B6850"/>
    <w:rsid w:val="003E2ED3"/>
    <w:rsid w:val="004306A4"/>
    <w:rsid w:val="004D697C"/>
    <w:rsid w:val="004D755C"/>
    <w:rsid w:val="005C05FF"/>
    <w:rsid w:val="005C1961"/>
    <w:rsid w:val="005D7ECD"/>
    <w:rsid w:val="0061201D"/>
    <w:rsid w:val="00657500"/>
    <w:rsid w:val="006B1338"/>
    <w:rsid w:val="00916735"/>
    <w:rsid w:val="0095589F"/>
    <w:rsid w:val="00965177"/>
    <w:rsid w:val="00A73763"/>
    <w:rsid w:val="00AF6146"/>
    <w:rsid w:val="00B02E67"/>
    <w:rsid w:val="00B15DFC"/>
    <w:rsid w:val="00B343BE"/>
    <w:rsid w:val="00B53E47"/>
    <w:rsid w:val="00B85240"/>
    <w:rsid w:val="00B90298"/>
    <w:rsid w:val="00CF4783"/>
    <w:rsid w:val="00DE1CF9"/>
    <w:rsid w:val="00E06DA7"/>
    <w:rsid w:val="00E26AD8"/>
    <w:rsid w:val="00E35EE1"/>
    <w:rsid w:val="00E7507F"/>
    <w:rsid w:val="00ED6C3E"/>
    <w:rsid w:val="00F13EA0"/>
    <w:rsid w:val="00F27515"/>
    <w:rsid w:val="00F4779D"/>
    <w:rsid w:val="00F81744"/>
    <w:rsid w:val="00F92DCE"/>
    <w:rsid w:val="00F93630"/>
    <w:rsid w:val="00FF46A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65B7E01-A017-45C2-8237-27B9E9FB3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E2ED3"/>
    <w:rPr>
      <w:rFonts w:ascii="Verdana" w:hAnsi="Verdana"/>
      <w:sz w:val="20"/>
      <w:lang w:val="en-GB"/>
    </w:rPr>
  </w:style>
  <w:style w:type="paragraph" w:styleId="Heading1">
    <w:name w:val="heading 1"/>
    <w:basedOn w:val="Normal"/>
    <w:next w:val="Normal"/>
    <w:link w:val="Heading1Char"/>
    <w:uiPriority w:val="9"/>
    <w:qFormat/>
    <w:rsid w:val="003B6850"/>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B6850"/>
    <w:pPr>
      <w:keepNext/>
      <w:keepLines/>
      <w:spacing w:before="200" w:after="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ED3"/>
  </w:style>
  <w:style w:type="paragraph" w:styleId="Footer">
    <w:name w:val="footer"/>
    <w:basedOn w:val="Normal"/>
    <w:link w:val="FooterChar"/>
    <w:uiPriority w:val="99"/>
    <w:unhideWhenUsed/>
    <w:rsid w:val="003E2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ED3"/>
  </w:style>
  <w:style w:type="character" w:customStyle="1" w:styleId="Heading1Char">
    <w:name w:val="Heading 1 Char"/>
    <w:basedOn w:val="DefaultParagraphFont"/>
    <w:link w:val="Heading1"/>
    <w:uiPriority w:val="9"/>
    <w:rsid w:val="003B6850"/>
    <w:rPr>
      <w:rFonts w:ascii="Verdana" w:eastAsiaTheme="majorEastAsia" w:hAnsi="Verdan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B6850"/>
    <w:rPr>
      <w:rFonts w:ascii="Verdana" w:eastAsiaTheme="majorEastAsia" w:hAnsi="Verdana" w:cstheme="majorBidi"/>
      <w:b/>
      <w:bCs/>
      <w:color w:val="4F81BD" w:themeColor="accent1"/>
      <w:sz w:val="26"/>
      <w:szCs w:val="26"/>
    </w:rPr>
  </w:style>
  <w:style w:type="paragraph" w:styleId="Title">
    <w:name w:val="Title"/>
    <w:basedOn w:val="Normal"/>
    <w:next w:val="Normal"/>
    <w:link w:val="TitleChar"/>
    <w:uiPriority w:val="10"/>
    <w:qFormat/>
    <w:rsid w:val="003B6850"/>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6850"/>
    <w:rPr>
      <w:rFonts w:ascii="Verdana" w:eastAsiaTheme="majorEastAsia" w:hAnsi="Verdan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6850"/>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6850"/>
    <w:rPr>
      <w:rFonts w:ascii="Verdana" w:eastAsiaTheme="majorEastAsia" w:hAnsi="Verdana" w:cstheme="majorBidi"/>
      <w:i/>
      <w:iCs/>
      <w:color w:val="4F81BD" w:themeColor="accent1"/>
      <w:spacing w:val="15"/>
      <w:sz w:val="24"/>
      <w:szCs w:val="24"/>
    </w:rPr>
  </w:style>
  <w:style w:type="paragraph" w:styleId="ListParagraph">
    <w:name w:val="List Paragraph"/>
    <w:basedOn w:val="Normal"/>
    <w:link w:val="ListParagraphChar"/>
    <w:uiPriority w:val="34"/>
    <w:qFormat/>
    <w:rsid w:val="00F92DCE"/>
    <w:pPr>
      <w:widowControl w:val="0"/>
      <w:suppressAutoHyphens/>
      <w:spacing w:after="0" w:line="288" w:lineRule="auto"/>
      <w:ind w:left="720"/>
      <w:contextualSpacing/>
      <w:jc w:val="both"/>
    </w:pPr>
    <w:rPr>
      <w:rFonts w:ascii="Arial" w:eastAsiaTheme="minorHAnsi" w:hAnsi="Arial"/>
      <w:color w:val="262626" w:themeColor="text1" w:themeTint="D9"/>
      <w:lang w:val="en-US" w:eastAsia="en-US"/>
    </w:rPr>
  </w:style>
  <w:style w:type="paragraph" w:customStyle="1" w:styleId="1stBulletlist">
    <w:name w:val="1st Bullet list"/>
    <w:basedOn w:val="ListParagraph"/>
    <w:link w:val="1stBulletlistZchn"/>
    <w:qFormat/>
    <w:rsid w:val="00F92DCE"/>
    <w:pPr>
      <w:widowControl/>
      <w:numPr>
        <w:numId w:val="2"/>
      </w:numPr>
      <w:tabs>
        <w:tab w:val="left" w:pos="567"/>
      </w:tabs>
      <w:suppressAutoHyphens w:val="0"/>
      <w:spacing w:after="120" w:line="276" w:lineRule="auto"/>
      <w:jc w:val="left"/>
    </w:pPr>
  </w:style>
  <w:style w:type="paragraph" w:styleId="FootnoteText">
    <w:name w:val="footnote text"/>
    <w:aliases w:val="Footnote Text Char Char Char Char Char Char Char,Footnote Text1,Footnote Text1 Char,Footnote Text2,Footnote Text Char Char Char Char Char Char Char1,Footnote Text Char Char Char Char Char Char Char1 Char,Testo nota a piè di pagina Caratter"/>
    <w:basedOn w:val="Normal"/>
    <w:link w:val="FootnoteTextChar"/>
    <w:uiPriority w:val="99"/>
    <w:unhideWhenUsed/>
    <w:rsid w:val="00F92DCE"/>
    <w:pPr>
      <w:tabs>
        <w:tab w:val="left" w:pos="567"/>
      </w:tabs>
      <w:spacing w:line="240" w:lineRule="auto"/>
    </w:pPr>
    <w:rPr>
      <w:rFonts w:ascii="Arial" w:eastAsiaTheme="minorHAnsi" w:hAnsi="Arial"/>
      <w:szCs w:val="20"/>
      <w:lang w:eastAsia="en-US"/>
    </w:rPr>
  </w:style>
  <w:style w:type="character" w:customStyle="1" w:styleId="FootnoteTextChar">
    <w:name w:val="Footnote Text Char"/>
    <w:aliases w:val="Footnote Text Char Char Char Char Char Char Char Char,Footnote Text1 Char1,Footnote Text1 Char Char,Footnote Text2 Char,Footnote Text Char Char Char Char Char Char Char1 Char1,Testo nota a piè di pagina Caratter Char"/>
    <w:basedOn w:val="DefaultParagraphFont"/>
    <w:link w:val="FootnoteText"/>
    <w:uiPriority w:val="99"/>
    <w:rsid w:val="00F92DCE"/>
    <w:rPr>
      <w:rFonts w:ascii="Arial" w:eastAsiaTheme="minorHAnsi" w:hAnsi="Arial"/>
      <w:sz w:val="20"/>
      <w:szCs w:val="20"/>
      <w:lang w:val="en-GB" w:eastAsia="en-US"/>
    </w:rPr>
  </w:style>
  <w:style w:type="character" w:styleId="FootnoteReference">
    <w:name w:val="footnote reference"/>
    <w:aliases w:val="16 Point,Superscript 6 Point,SUPERS"/>
    <w:basedOn w:val="DefaultParagraphFont"/>
    <w:uiPriority w:val="99"/>
    <w:unhideWhenUsed/>
    <w:rsid w:val="00F92DCE"/>
    <w:rPr>
      <w:vertAlign w:val="superscript"/>
    </w:rPr>
  </w:style>
  <w:style w:type="paragraph" w:customStyle="1" w:styleId="NAPHeadline2">
    <w:name w:val="NAP Headline 2"/>
    <w:basedOn w:val="Heading2"/>
    <w:link w:val="NAPHeadline2Zchn"/>
    <w:autoRedefine/>
    <w:qFormat/>
    <w:rsid w:val="003204E3"/>
    <w:pPr>
      <w:shd w:val="clear" w:color="auto" w:fill="FFFFFF" w:themeFill="background1"/>
      <w:spacing w:before="120"/>
      <w:jc w:val="both"/>
    </w:pPr>
    <w:rPr>
      <w:rFonts w:ascii="Arial" w:hAnsi="Arial" w:cs="Arial"/>
      <w:bCs w:val="0"/>
      <w:iCs/>
      <w:color w:val="9BBB59" w:themeColor="accent3"/>
      <w:sz w:val="22"/>
      <w:szCs w:val="22"/>
      <w:lang w:eastAsia="en-US"/>
    </w:rPr>
  </w:style>
  <w:style w:type="character" w:customStyle="1" w:styleId="NAPHeadline2Zchn">
    <w:name w:val="NAP Headline 2 Zchn"/>
    <w:basedOn w:val="DefaultParagraphFont"/>
    <w:link w:val="NAPHeadline2"/>
    <w:rsid w:val="003204E3"/>
    <w:rPr>
      <w:rFonts w:ascii="Arial" w:eastAsiaTheme="majorEastAsia" w:hAnsi="Arial" w:cs="Arial"/>
      <w:b/>
      <w:iCs/>
      <w:color w:val="9BBB59" w:themeColor="accent3"/>
      <w:shd w:val="clear" w:color="auto" w:fill="FFFFFF" w:themeFill="background1"/>
      <w:lang w:val="en-GB" w:eastAsia="en-US"/>
    </w:rPr>
  </w:style>
  <w:style w:type="paragraph" w:customStyle="1" w:styleId="Default">
    <w:name w:val="Default"/>
    <w:link w:val="DefaultZchn"/>
    <w:rsid w:val="00F92DCE"/>
    <w:pPr>
      <w:autoSpaceDE w:val="0"/>
      <w:autoSpaceDN w:val="0"/>
      <w:adjustRightInd w:val="0"/>
      <w:spacing w:after="0" w:line="240" w:lineRule="auto"/>
    </w:pPr>
    <w:rPr>
      <w:rFonts w:ascii="Arial" w:eastAsiaTheme="minorHAnsi" w:hAnsi="Arial" w:cs="Arial"/>
      <w:color w:val="000000"/>
      <w:sz w:val="24"/>
      <w:szCs w:val="24"/>
      <w:lang w:val="de-DE" w:eastAsia="en-US"/>
    </w:rPr>
  </w:style>
  <w:style w:type="paragraph" w:customStyle="1" w:styleId="Beschriftung1">
    <w:name w:val="Beschriftung1"/>
    <w:basedOn w:val="Default"/>
    <w:link w:val="CaptionZchn"/>
    <w:qFormat/>
    <w:rsid w:val="00F92DCE"/>
    <w:pPr>
      <w:keepNext/>
      <w:spacing w:after="120"/>
    </w:pPr>
    <w:rPr>
      <w:b/>
    </w:rPr>
  </w:style>
  <w:style w:type="character" w:customStyle="1" w:styleId="ListParagraphChar">
    <w:name w:val="List Paragraph Char"/>
    <w:basedOn w:val="DefaultParagraphFont"/>
    <w:link w:val="ListParagraph"/>
    <w:uiPriority w:val="34"/>
    <w:rsid w:val="00F92DCE"/>
    <w:rPr>
      <w:rFonts w:ascii="Arial" w:eastAsiaTheme="minorHAnsi" w:hAnsi="Arial"/>
      <w:color w:val="262626" w:themeColor="text1" w:themeTint="D9"/>
      <w:sz w:val="20"/>
      <w:lang w:eastAsia="en-US"/>
    </w:rPr>
  </w:style>
  <w:style w:type="character" w:customStyle="1" w:styleId="1stBulletlistZchn">
    <w:name w:val="1st Bullet list Zchn"/>
    <w:basedOn w:val="ListParagraphChar"/>
    <w:link w:val="1stBulletlist"/>
    <w:rsid w:val="00F92DCE"/>
    <w:rPr>
      <w:rFonts w:ascii="Arial" w:eastAsiaTheme="minorHAnsi" w:hAnsi="Arial"/>
      <w:color w:val="262626" w:themeColor="text1" w:themeTint="D9"/>
      <w:sz w:val="20"/>
      <w:lang w:eastAsia="en-US"/>
    </w:rPr>
  </w:style>
  <w:style w:type="character" w:customStyle="1" w:styleId="DefaultZchn">
    <w:name w:val="Default Zchn"/>
    <w:basedOn w:val="DefaultParagraphFont"/>
    <w:link w:val="Default"/>
    <w:rsid w:val="00F92DCE"/>
    <w:rPr>
      <w:rFonts w:ascii="Arial" w:eastAsiaTheme="minorHAnsi" w:hAnsi="Arial" w:cs="Arial"/>
      <w:color w:val="000000"/>
      <w:sz w:val="24"/>
      <w:szCs w:val="24"/>
      <w:lang w:val="de-DE" w:eastAsia="en-US"/>
    </w:rPr>
  </w:style>
  <w:style w:type="character" w:customStyle="1" w:styleId="CaptionZchn">
    <w:name w:val="Caption Zchn"/>
    <w:basedOn w:val="DefaultZchn"/>
    <w:link w:val="Beschriftung1"/>
    <w:rsid w:val="00F92DCE"/>
    <w:rPr>
      <w:rFonts w:ascii="Arial" w:eastAsiaTheme="minorHAnsi" w:hAnsi="Arial" w:cs="Arial"/>
      <w:b/>
      <w:color w:val="000000"/>
      <w:sz w:val="24"/>
      <w:szCs w:val="24"/>
      <w:lang w:val="de-DE" w:eastAsia="en-US"/>
    </w:rPr>
  </w:style>
  <w:style w:type="paragraph" w:styleId="BalloonText">
    <w:name w:val="Balloon Text"/>
    <w:basedOn w:val="Normal"/>
    <w:link w:val="BalloonTextChar"/>
    <w:uiPriority w:val="99"/>
    <w:semiHidden/>
    <w:unhideWhenUsed/>
    <w:rsid w:val="004D69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97C"/>
    <w:rPr>
      <w:rFonts w:ascii="Tahoma" w:hAnsi="Tahoma" w:cs="Tahoma"/>
      <w:sz w:val="16"/>
      <w:szCs w:val="16"/>
      <w:lang w:val="en-GB"/>
    </w:rPr>
  </w:style>
  <w:style w:type="character" w:customStyle="1" w:styleId="StandardtextbodyZchn">
    <w:name w:val="Standardtext_body Zchn"/>
    <w:link w:val="Standardtextbody"/>
    <w:locked/>
    <w:rsid w:val="00AF6146"/>
    <w:rPr>
      <w:rFonts w:ascii="Arial" w:hAnsi="Arial" w:cs="Arial"/>
      <w:bCs/>
      <w:iCs/>
      <w:lang w:eastAsia="de-DE"/>
    </w:rPr>
  </w:style>
  <w:style w:type="paragraph" w:customStyle="1" w:styleId="Standardtextbody">
    <w:name w:val="Standardtext_body"/>
    <w:basedOn w:val="Normal"/>
    <w:link w:val="StandardtextbodyZchn"/>
    <w:qFormat/>
    <w:rsid w:val="00AF6146"/>
    <w:pPr>
      <w:spacing w:after="120" w:line="280" w:lineRule="exact"/>
    </w:pPr>
    <w:rPr>
      <w:rFonts w:ascii="Arial" w:hAnsi="Arial" w:cs="Arial"/>
      <w:bCs/>
      <w:iCs/>
      <w:sz w:val="22"/>
      <w:lang w:val="en-US" w:eastAsia="de-DE"/>
    </w:rPr>
  </w:style>
  <w:style w:type="character" w:styleId="Strong">
    <w:name w:val="Strong"/>
    <w:qFormat/>
    <w:rsid w:val="00F81744"/>
    <w:rPr>
      <w:rFonts w:cs="Times New Roman"/>
      <w:b/>
      <w:bCs/>
    </w:rPr>
  </w:style>
  <w:style w:type="table" w:styleId="TableGrid">
    <w:name w:val="Table Grid"/>
    <w:basedOn w:val="TableNormal"/>
    <w:uiPriority w:val="59"/>
    <w:rsid w:val="00F81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5C05FF"/>
    <w:rPr>
      <w:rFonts w:ascii="Arial" w:hAnsi="Arial" w:cs="Times New Roman"/>
      <w:b/>
    </w:rPr>
  </w:style>
  <w:style w:type="character" w:styleId="Hyperlink">
    <w:name w:val="Hyperlink"/>
    <w:basedOn w:val="DefaultParagraphFont"/>
    <w:uiPriority w:val="99"/>
    <w:unhideWhenUsed/>
    <w:rsid w:val="00E35EE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08319">
      <w:bodyDiv w:val="1"/>
      <w:marLeft w:val="0"/>
      <w:marRight w:val="0"/>
      <w:marTop w:val="0"/>
      <w:marBottom w:val="0"/>
      <w:divBdr>
        <w:top w:val="none" w:sz="0" w:space="0" w:color="auto"/>
        <w:left w:val="none" w:sz="0" w:space="0" w:color="auto"/>
        <w:bottom w:val="none" w:sz="0" w:space="0" w:color="auto"/>
        <w:right w:val="none" w:sz="0" w:space="0" w:color="auto"/>
      </w:divBdr>
    </w:div>
    <w:div w:id="54360570">
      <w:bodyDiv w:val="1"/>
      <w:marLeft w:val="0"/>
      <w:marRight w:val="0"/>
      <w:marTop w:val="0"/>
      <w:marBottom w:val="0"/>
      <w:divBdr>
        <w:top w:val="none" w:sz="0" w:space="0" w:color="auto"/>
        <w:left w:val="none" w:sz="0" w:space="0" w:color="auto"/>
        <w:bottom w:val="none" w:sz="0" w:space="0" w:color="auto"/>
        <w:right w:val="none" w:sz="0" w:space="0" w:color="auto"/>
      </w:divBdr>
    </w:div>
    <w:div w:id="303657236">
      <w:bodyDiv w:val="1"/>
      <w:marLeft w:val="0"/>
      <w:marRight w:val="0"/>
      <w:marTop w:val="0"/>
      <w:marBottom w:val="0"/>
      <w:divBdr>
        <w:top w:val="none" w:sz="0" w:space="0" w:color="auto"/>
        <w:left w:val="none" w:sz="0" w:space="0" w:color="auto"/>
        <w:bottom w:val="none" w:sz="0" w:space="0" w:color="auto"/>
        <w:right w:val="none" w:sz="0" w:space="0" w:color="auto"/>
      </w:divBdr>
    </w:div>
    <w:div w:id="594703959">
      <w:bodyDiv w:val="1"/>
      <w:marLeft w:val="0"/>
      <w:marRight w:val="0"/>
      <w:marTop w:val="0"/>
      <w:marBottom w:val="0"/>
      <w:divBdr>
        <w:top w:val="none" w:sz="0" w:space="0" w:color="auto"/>
        <w:left w:val="none" w:sz="0" w:space="0" w:color="auto"/>
        <w:bottom w:val="none" w:sz="0" w:space="0" w:color="auto"/>
        <w:right w:val="none" w:sz="0" w:space="0" w:color="auto"/>
      </w:divBdr>
    </w:div>
    <w:div w:id="1286696691">
      <w:bodyDiv w:val="1"/>
      <w:marLeft w:val="0"/>
      <w:marRight w:val="0"/>
      <w:marTop w:val="0"/>
      <w:marBottom w:val="0"/>
      <w:divBdr>
        <w:top w:val="none" w:sz="0" w:space="0" w:color="auto"/>
        <w:left w:val="none" w:sz="0" w:space="0" w:color="auto"/>
        <w:bottom w:val="none" w:sz="0" w:space="0" w:color="auto"/>
        <w:right w:val="none" w:sz="0" w:space="0" w:color="auto"/>
      </w:divBdr>
    </w:div>
    <w:div w:id="1688025083">
      <w:bodyDiv w:val="1"/>
      <w:marLeft w:val="0"/>
      <w:marRight w:val="0"/>
      <w:marTop w:val="0"/>
      <w:marBottom w:val="0"/>
      <w:divBdr>
        <w:top w:val="none" w:sz="0" w:space="0" w:color="auto"/>
        <w:left w:val="none" w:sz="0" w:space="0" w:color="auto"/>
        <w:bottom w:val="none" w:sz="0" w:space="0" w:color="auto"/>
        <w:right w:val="none" w:sz="0" w:space="0" w:color="auto"/>
      </w:divBdr>
    </w:div>
    <w:div w:id="1813060191">
      <w:bodyDiv w:val="1"/>
      <w:marLeft w:val="0"/>
      <w:marRight w:val="0"/>
      <w:marTop w:val="0"/>
      <w:marBottom w:val="0"/>
      <w:divBdr>
        <w:top w:val="none" w:sz="0" w:space="0" w:color="auto"/>
        <w:left w:val="none" w:sz="0" w:space="0" w:color="auto"/>
        <w:bottom w:val="none" w:sz="0" w:space="0" w:color="auto"/>
        <w:right w:val="none" w:sz="0" w:space="0" w:color="auto"/>
      </w:divBdr>
    </w:div>
    <w:div w:id="212175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climatewizard.or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extreme.kishou.go.jp/tool/itacs-tcc2015/"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webx.worldbank.org/climateportal/index.cf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metoffice.gov.uk/food-insecurity-inde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public.wmo.int/en"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igallo@wmo.int"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cip.csag.uct.ac.za/webclient2/datasets/africa-merged-cmip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adelju@wmo.int"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A0150-B208-45A3-BA46-7996FB795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828</Words>
  <Characters>4555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World Meteorological Organization</Company>
  <LinksUpToDate>false</LinksUpToDate>
  <CharactersWithSpaces>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Ilaria GALLO</dc:creator>
  <cp:lastModifiedBy>Delphine CLEMENT</cp:lastModifiedBy>
  <cp:revision>2</cp:revision>
  <dcterms:created xsi:type="dcterms:W3CDTF">2017-09-12T12:17:00Z</dcterms:created>
  <dcterms:modified xsi:type="dcterms:W3CDTF">2017-09-12T12:17:00Z</dcterms:modified>
</cp:coreProperties>
</file>